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629A" w14:textId="77777777" w:rsidR="00E510EB" w:rsidRPr="00471A6E" w:rsidRDefault="00E510EB" w:rsidP="00D427EB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FE598B1" w14:textId="1C6A7A87" w:rsidR="00906A87" w:rsidRPr="00906A87" w:rsidRDefault="00471A6E" w:rsidP="00906A87">
      <w:pPr>
        <w:spacing w:after="0" w:line="240" w:lineRule="auto"/>
        <w:ind w:left="284" w:right="321"/>
        <w:jc w:val="center"/>
        <w:rPr>
          <w:rFonts w:ascii="Verdana" w:eastAsia="Times New Roman" w:hAnsi="Verdana"/>
          <w:b/>
          <w:bCs/>
          <w:color w:val="1F497D"/>
          <w:sz w:val="28"/>
          <w:szCs w:val="28"/>
          <w:lang w:val="en-US" w:eastAsia="en-US"/>
        </w:rPr>
      </w:pPr>
      <w:r w:rsidRPr="00906A87">
        <w:rPr>
          <w:rFonts w:ascii="Verdana" w:eastAsia="Times New Roman" w:hAnsi="Verdana"/>
          <w:b/>
          <w:bCs/>
          <w:color w:val="1F497D"/>
          <w:sz w:val="28"/>
          <w:szCs w:val="28"/>
          <w:lang w:val="en-US" w:eastAsia="en-US"/>
        </w:rPr>
        <w:t>ИЗРАЕЛ</w:t>
      </w:r>
      <w:r w:rsidR="00906A87">
        <w:rPr>
          <w:rFonts w:ascii="Verdana" w:eastAsia="Times New Roman" w:hAnsi="Verdana"/>
          <w:b/>
          <w:bCs/>
          <w:color w:val="1F497D"/>
          <w:sz w:val="28"/>
          <w:szCs w:val="28"/>
          <w:lang w:val="bg-BG" w:eastAsia="en-US"/>
        </w:rPr>
        <w:t xml:space="preserve"> от Варна</w:t>
      </w:r>
    </w:p>
    <w:p w14:paraId="21203880" w14:textId="77777777" w:rsidR="00471A6E" w:rsidRPr="00906A87" w:rsidRDefault="00471A6E" w:rsidP="00906A87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1F497D"/>
          <w:sz w:val="28"/>
          <w:szCs w:val="28"/>
          <w:lang w:val="en-US" w:eastAsia="en-US"/>
        </w:rPr>
      </w:pPr>
    </w:p>
    <w:p w14:paraId="726E663E" w14:textId="39698BAD" w:rsidR="00471A6E" w:rsidRPr="00906A87" w:rsidRDefault="00471A6E" w:rsidP="00906A87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1F497D"/>
          <w:sz w:val="28"/>
          <w:szCs w:val="28"/>
          <w:lang w:val="en-US" w:eastAsia="en-US"/>
        </w:rPr>
      </w:pPr>
      <w:r w:rsidRPr="00906A87">
        <w:rPr>
          <w:rFonts w:ascii="Verdana" w:eastAsia="Times New Roman" w:hAnsi="Verdana"/>
          <w:color w:val="1F497D"/>
          <w:sz w:val="28"/>
          <w:szCs w:val="28"/>
          <w:lang w:val="en-US" w:eastAsia="en-US"/>
        </w:rPr>
        <w:t>03.04 – 06.04.2020</w:t>
      </w:r>
    </w:p>
    <w:p w14:paraId="779BEA22" w14:textId="5632B543" w:rsidR="00471A6E" w:rsidRPr="00906A87" w:rsidRDefault="00471A6E" w:rsidP="00906A87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1F497D"/>
          <w:sz w:val="28"/>
          <w:szCs w:val="28"/>
          <w:lang w:val="en-US" w:eastAsia="en-US"/>
        </w:rPr>
      </w:pPr>
      <w:r w:rsidRPr="00906A87">
        <w:rPr>
          <w:rFonts w:ascii="Verdana" w:eastAsia="Times New Roman" w:hAnsi="Verdana"/>
          <w:color w:val="1F497D"/>
          <w:sz w:val="28"/>
          <w:szCs w:val="28"/>
          <w:lang w:val="en-US" w:eastAsia="en-US"/>
        </w:rPr>
        <w:t>15.05 – 18.05.2020</w:t>
      </w:r>
    </w:p>
    <w:p w14:paraId="0DE0D893" w14:textId="695484D6" w:rsidR="00471A6E" w:rsidRPr="00906A87" w:rsidRDefault="00471A6E" w:rsidP="00906A87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1F497D"/>
          <w:sz w:val="28"/>
          <w:szCs w:val="28"/>
          <w:lang w:val="en-US" w:eastAsia="en-US"/>
        </w:rPr>
      </w:pPr>
      <w:r w:rsidRPr="00906A87">
        <w:rPr>
          <w:rFonts w:ascii="Verdana" w:eastAsia="Times New Roman" w:hAnsi="Verdana"/>
          <w:color w:val="1F497D"/>
          <w:sz w:val="28"/>
          <w:szCs w:val="28"/>
          <w:lang w:val="en-US" w:eastAsia="en-US"/>
        </w:rPr>
        <w:t>29.05 – 01.06.2020</w:t>
      </w:r>
    </w:p>
    <w:p w14:paraId="7102234C" w14:textId="77777777" w:rsidR="00471A6E" w:rsidRPr="00906A87" w:rsidRDefault="00471A6E" w:rsidP="00906A87">
      <w:pPr>
        <w:spacing w:after="0" w:line="240" w:lineRule="auto"/>
        <w:ind w:left="284" w:right="321"/>
        <w:jc w:val="center"/>
        <w:rPr>
          <w:rFonts w:ascii="Verdana" w:eastAsia="Times New Roman" w:hAnsi="Verdana"/>
          <w:color w:val="1F497D"/>
          <w:sz w:val="28"/>
          <w:szCs w:val="28"/>
          <w:lang w:val="en-US" w:eastAsia="en-US"/>
        </w:rPr>
      </w:pPr>
    </w:p>
    <w:p w14:paraId="5A89241B" w14:textId="10340790" w:rsidR="00906A87" w:rsidRPr="00134130" w:rsidRDefault="00471A6E" w:rsidP="00906A87">
      <w:pPr>
        <w:jc w:val="center"/>
        <w:rPr>
          <w:rFonts w:ascii="Verdana" w:hAnsi="Verdana" w:cs="Verdana"/>
          <w:b/>
          <w:bCs/>
          <w:color w:val="365F91"/>
          <w:sz w:val="28"/>
          <w:szCs w:val="28"/>
          <w:lang w:val="ru-RU"/>
        </w:rPr>
      </w:pPr>
      <w:r w:rsidRPr="00906A87">
        <w:rPr>
          <w:rFonts w:ascii="Verdana" w:eastAsia="Times New Roman" w:hAnsi="Verdana"/>
          <w:color w:val="1F497D"/>
          <w:sz w:val="28"/>
          <w:szCs w:val="28"/>
          <w:lang w:val="en-US" w:eastAsia="en-US"/>
        </w:rPr>
        <w:t>4 дни / 3 нощувки</w:t>
      </w:r>
      <w:r w:rsidR="00906A87">
        <w:rPr>
          <w:rFonts w:ascii="Verdana" w:eastAsia="Times New Roman" w:hAnsi="Verdana"/>
          <w:color w:val="1F497D"/>
          <w:sz w:val="28"/>
          <w:szCs w:val="28"/>
          <w:lang w:val="en-US" w:eastAsia="en-US"/>
        </w:rPr>
        <w:t xml:space="preserve"> </w:t>
      </w:r>
      <w:r w:rsidR="00906A87" w:rsidRPr="00134130">
        <w:rPr>
          <w:rFonts w:ascii="Verdana" w:hAnsi="Verdana" w:cs="Verdana"/>
          <w:bCs/>
          <w:color w:val="365F91"/>
          <w:sz w:val="28"/>
          <w:szCs w:val="28"/>
          <w:lang w:val="ru-RU"/>
        </w:rPr>
        <w:t xml:space="preserve">/ </w:t>
      </w:r>
      <w:r w:rsidR="00906A87">
        <w:rPr>
          <w:rFonts w:ascii="Verdana" w:hAnsi="Verdana" w:cs="Verdana"/>
          <w:bCs/>
          <w:color w:val="365F91"/>
          <w:sz w:val="28"/>
          <w:szCs w:val="28"/>
          <w:lang w:val="en-US"/>
        </w:rPr>
        <w:t>3</w:t>
      </w:r>
      <w:r w:rsidR="00906A87" w:rsidRPr="00134130">
        <w:rPr>
          <w:rFonts w:ascii="Verdana" w:hAnsi="Verdana" w:cs="Verdana"/>
          <w:bCs/>
          <w:color w:val="365F91"/>
          <w:sz w:val="28"/>
          <w:szCs w:val="28"/>
          <w:lang w:val="ru-RU"/>
        </w:rPr>
        <w:t xml:space="preserve"> закуски / </w:t>
      </w:r>
      <w:r w:rsidR="00906A87">
        <w:rPr>
          <w:rFonts w:ascii="Verdana" w:hAnsi="Verdana" w:cs="Verdana"/>
          <w:bCs/>
          <w:color w:val="365F91"/>
          <w:sz w:val="28"/>
          <w:szCs w:val="28"/>
          <w:lang w:val="en-US"/>
        </w:rPr>
        <w:t>3</w:t>
      </w:r>
      <w:r w:rsidR="00906A87" w:rsidRPr="00134130">
        <w:rPr>
          <w:rFonts w:ascii="Verdana" w:hAnsi="Verdana" w:cs="Verdana"/>
          <w:bCs/>
          <w:color w:val="365F91"/>
          <w:sz w:val="28"/>
          <w:szCs w:val="28"/>
          <w:lang w:val="ru-RU"/>
        </w:rPr>
        <w:t xml:space="preserve"> вечери</w:t>
      </w:r>
    </w:p>
    <w:p w14:paraId="029F6460" w14:textId="24CB7FC7" w:rsidR="00B11B80" w:rsidRPr="00B11B80" w:rsidRDefault="00906A87" w:rsidP="00B11B80">
      <w:pPr>
        <w:spacing w:after="0" w:line="360" w:lineRule="auto"/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r w:rsidRPr="00906A87">
        <w:rPr>
          <w:rFonts w:ascii="Verdana" w:eastAsia="Times New Roman" w:hAnsi="Verdana"/>
          <w:color w:val="1F497D"/>
          <w:sz w:val="28"/>
          <w:szCs w:val="28"/>
          <w:lang w:val="en-US" w:eastAsia="en-US"/>
        </w:rPr>
        <w:t>Програма</w:t>
      </w:r>
      <w:r w:rsidR="00B11B80">
        <w:rPr>
          <w:rFonts w:ascii="Verdana" w:eastAsia="Times New Roman" w:hAnsi="Verdana"/>
          <w:color w:val="1F497D"/>
          <w:sz w:val="28"/>
          <w:szCs w:val="28"/>
          <w:lang w:val="bg-BG" w:eastAsia="en-US"/>
        </w:rPr>
        <w:t xml:space="preserve"> </w:t>
      </w:r>
      <w:r w:rsidR="00B11B80" w:rsidRPr="00B11B80">
        <w:rPr>
          <w:rFonts w:ascii="Verdana" w:eastAsia="Times New Roman" w:hAnsi="Verdana"/>
          <w:color w:val="FF0000"/>
          <w:sz w:val="28"/>
          <w:szCs w:val="28"/>
          <w:lang w:val="bg-BG" w:eastAsia="en-US"/>
        </w:rPr>
        <w:t>и Специална оферта за 65+</w:t>
      </w:r>
    </w:p>
    <w:p w14:paraId="247784B6" w14:textId="635F6139" w:rsidR="00B11B80" w:rsidRPr="00B11B80" w:rsidRDefault="00B11B80" w:rsidP="00B11B80">
      <w:pPr>
        <w:spacing w:after="0" w:line="276" w:lineRule="auto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B11B80">
        <w:rPr>
          <w:rFonts w:ascii="Verdana" w:hAnsi="Verdana"/>
          <w:b/>
          <w:color w:val="002060"/>
          <w:sz w:val="20"/>
          <w:szCs w:val="20"/>
          <w:u w:val="single"/>
        </w:rPr>
        <w:t>Акценти на програмата</w:t>
      </w:r>
      <w:r w:rsidRPr="00B11B80">
        <w:rPr>
          <w:rFonts w:ascii="Verdana" w:hAnsi="Verdana"/>
          <w:b/>
          <w:color w:val="002060"/>
          <w:sz w:val="20"/>
          <w:szCs w:val="20"/>
        </w:rPr>
        <w:t>:</w:t>
      </w:r>
    </w:p>
    <w:p w14:paraId="182AF4F0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Йерусалим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(Божи гроб, Сион, Гетсимания, Стената на плача)</w:t>
      </w:r>
    </w:p>
    <w:p w14:paraId="43036537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Витлеем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(църквата Рождество Христово)</w:t>
      </w:r>
    </w:p>
    <w:p w14:paraId="744EDA80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Йерихон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(най-древният град в света)</w:t>
      </w:r>
    </w:p>
    <w:p w14:paraId="10215371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b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Каср ал Яхуд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(място на Кръщението Христово)</w:t>
      </w:r>
    </w:p>
    <w:p w14:paraId="698AE21A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Мъртво море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(време за плаж и релакс)</w:t>
      </w:r>
    </w:p>
    <w:p w14:paraId="1010E74D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Лод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(църквата св. Георги с гроба на светеца)</w:t>
      </w:r>
    </w:p>
    <w:p w14:paraId="73861F01" w14:textId="77777777" w:rsidR="00B11B80" w:rsidRPr="00B11B80" w:rsidRDefault="00B11B80" w:rsidP="00B11B80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Тел Авив и Яфо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(древност и съвремие в едно)</w:t>
      </w:r>
    </w:p>
    <w:p w14:paraId="2E9EFDB3" w14:textId="7B6065BE" w:rsidR="00B11B80" w:rsidRDefault="00B11B80" w:rsidP="00906A8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FAF303D" w14:textId="77777777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1 </w:t>
      </w:r>
      <w:r w:rsidR="00B81D3B" w:rsidRPr="00B11B80">
        <w:rPr>
          <w:rFonts w:ascii="Verdana" w:hAnsi="Verdana"/>
          <w:b/>
          <w:color w:val="002060"/>
          <w:sz w:val="20"/>
          <w:szCs w:val="20"/>
        </w:rPr>
        <w:t>ден</w:t>
      </w:r>
      <w:r w:rsidR="00B81D3B" w:rsidRPr="00B11B80">
        <w:rPr>
          <w:rFonts w:ascii="Verdana" w:hAnsi="Verdana"/>
          <w:b/>
          <w:color w:val="002060"/>
          <w:sz w:val="20"/>
          <w:szCs w:val="20"/>
          <w:lang w:val="bg-BG"/>
        </w:rPr>
        <w:t>: Варна – Тел Авив/</w:t>
      </w:r>
      <w:r w:rsidR="00B27900" w:rsidRPr="00B11B80">
        <w:rPr>
          <w:rFonts w:ascii="Verdana" w:hAnsi="Verdana"/>
          <w:b/>
          <w:color w:val="002060"/>
          <w:sz w:val="20"/>
          <w:szCs w:val="20"/>
          <w:lang w:val="bg-BG"/>
        </w:rPr>
        <w:t>Яфо</w:t>
      </w:r>
      <w:r w:rsidRPr="00B11B80">
        <w:rPr>
          <w:rFonts w:ascii="Verdana" w:hAnsi="Verdana"/>
          <w:b/>
          <w:color w:val="002060"/>
          <w:sz w:val="20"/>
          <w:szCs w:val="20"/>
        </w:rPr>
        <w:t xml:space="preserve"> – Витлеем</w:t>
      </w:r>
    </w:p>
    <w:p w14:paraId="3EDA5BCB" w14:textId="23B2D274" w:rsidR="00DA1673" w:rsidRPr="00B11B80" w:rsidRDefault="00683707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B11B80">
        <w:rPr>
          <w:rFonts w:ascii="Verdana" w:hAnsi="Verdana"/>
          <w:color w:val="002060"/>
          <w:sz w:val="20"/>
          <w:szCs w:val="20"/>
          <w:lang w:val="bg-BG"/>
        </w:rPr>
        <w:t xml:space="preserve">Среща на летище </w:t>
      </w:r>
      <w:r w:rsidR="00B5424E" w:rsidRPr="00B11B80">
        <w:rPr>
          <w:rFonts w:ascii="Verdana" w:hAnsi="Verdana"/>
          <w:color w:val="002060"/>
          <w:sz w:val="20"/>
          <w:szCs w:val="20"/>
          <w:lang w:val="bg-BG"/>
        </w:rPr>
        <w:t>Варна „Черно море</w:t>
      </w:r>
      <w:r w:rsidR="00441762" w:rsidRPr="00B11B80">
        <w:rPr>
          <w:rFonts w:ascii="Verdana" w:hAnsi="Verdana"/>
          <w:color w:val="002060"/>
          <w:sz w:val="20"/>
          <w:szCs w:val="20"/>
          <w:lang w:val="en-US"/>
        </w:rPr>
        <w:t>”</w:t>
      </w:r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B5424E" w:rsidRPr="00B11B80">
        <w:rPr>
          <w:rFonts w:ascii="Verdana" w:hAnsi="Verdana"/>
          <w:color w:val="002060"/>
          <w:sz w:val="20"/>
          <w:szCs w:val="20"/>
          <w:lang w:val="bg-BG"/>
        </w:rPr>
        <w:t xml:space="preserve">в </w:t>
      </w:r>
      <w:r w:rsidR="00B5424E" w:rsidRPr="00B11B80">
        <w:rPr>
          <w:rFonts w:ascii="Verdana" w:hAnsi="Verdana"/>
          <w:b/>
          <w:color w:val="002060"/>
          <w:sz w:val="20"/>
          <w:szCs w:val="20"/>
          <w:lang w:val="bg-BG"/>
        </w:rPr>
        <w:t>10:1</w:t>
      </w:r>
      <w:r w:rsidR="006D71A5" w:rsidRPr="00B11B80">
        <w:rPr>
          <w:rFonts w:ascii="Verdana" w:hAnsi="Verdana"/>
          <w:b/>
          <w:color w:val="002060"/>
          <w:sz w:val="20"/>
          <w:szCs w:val="20"/>
          <w:lang w:val="bg-BG"/>
        </w:rPr>
        <w:t>5</w:t>
      </w:r>
      <w:r w:rsidR="00441762"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="006D71A5" w:rsidRPr="00B11B80">
        <w:rPr>
          <w:rFonts w:ascii="Verdana" w:hAnsi="Verdana"/>
          <w:b/>
          <w:color w:val="002060"/>
          <w:sz w:val="20"/>
          <w:szCs w:val="20"/>
          <w:lang w:val="bg-BG"/>
        </w:rPr>
        <w:t>ч</w:t>
      </w:r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 xml:space="preserve">. Полет за Тел Авив в </w:t>
      </w:r>
      <w:r w:rsidR="00B81D3B" w:rsidRPr="00B11B80">
        <w:rPr>
          <w:rFonts w:ascii="Verdana" w:hAnsi="Verdana"/>
          <w:b/>
          <w:color w:val="002060"/>
          <w:sz w:val="20"/>
          <w:szCs w:val="20"/>
          <w:lang w:val="bg-BG"/>
        </w:rPr>
        <w:t>12:</w:t>
      </w:r>
      <w:r w:rsidR="00B5424E" w:rsidRPr="00B11B80">
        <w:rPr>
          <w:rFonts w:ascii="Verdana" w:hAnsi="Verdana"/>
          <w:b/>
          <w:color w:val="002060"/>
          <w:sz w:val="20"/>
          <w:szCs w:val="20"/>
          <w:lang w:val="bg-BG"/>
        </w:rPr>
        <w:t>1</w:t>
      </w:r>
      <w:r w:rsidR="006D71A5" w:rsidRPr="00B11B80">
        <w:rPr>
          <w:rFonts w:ascii="Verdana" w:hAnsi="Verdana"/>
          <w:b/>
          <w:color w:val="002060"/>
          <w:sz w:val="20"/>
          <w:szCs w:val="20"/>
          <w:lang w:val="bg-BG"/>
        </w:rPr>
        <w:t>5</w:t>
      </w:r>
      <w:r w:rsidR="00441762"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>ч</w:t>
      </w:r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>.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DA1673" w:rsidRPr="00B11B80">
        <w:rPr>
          <w:rFonts w:ascii="Verdana" w:hAnsi="Verdana"/>
          <w:color w:val="002060"/>
          <w:sz w:val="20"/>
          <w:szCs w:val="20"/>
        </w:rPr>
        <w:t>При</w:t>
      </w:r>
      <w:r w:rsidR="00B81D3B" w:rsidRPr="00B11B80">
        <w:rPr>
          <w:rFonts w:ascii="Verdana" w:hAnsi="Verdana"/>
          <w:color w:val="002060"/>
          <w:sz w:val="20"/>
          <w:szCs w:val="20"/>
        </w:rPr>
        <w:t>стигане на летище Бен Гурион в</w:t>
      </w:r>
      <w:r w:rsidR="00B37D38" w:rsidRPr="00B11B80">
        <w:rPr>
          <w:rFonts w:ascii="Verdana" w:hAnsi="Verdana"/>
          <w:color w:val="002060"/>
          <w:sz w:val="20"/>
          <w:szCs w:val="20"/>
        </w:rPr>
        <w:t xml:space="preserve"> </w:t>
      </w:r>
      <w:r w:rsidR="006D71A5" w:rsidRPr="00B11B80">
        <w:rPr>
          <w:rFonts w:ascii="Verdana" w:hAnsi="Verdana"/>
          <w:b/>
          <w:color w:val="002060"/>
          <w:sz w:val="20"/>
          <w:szCs w:val="20"/>
          <w:lang w:val="bg-BG"/>
        </w:rPr>
        <w:t>14</w:t>
      </w:r>
      <w:r w:rsidR="00B81D3B" w:rsidRPr="00B11B80">
        <w:rPr>
          <w:rFonts w:ascii="Verdana" w:hAnsi="Verdana"/>
          <w:b/>
          <w:color w:val="002060"/>
          <w:sz w:val="20"/>
          <w:szCs w:val="20"/>
          <w:lang w:val="bg-BG"/>
        </w:rPr>
        <w:t>:</w:t>
      </w:r>
      <w:r w:rsidR="00B5424E" w:rsidRPr="00B11B80">
        <w:rPr>
          <w:rFonts w:ascii="Verdana" w:hAnsi="Verdana"/>
          <w:b/>
          <w:color w:val="002060"/>
          <w:sz w:val="20"/>
          <w:szCs w:val="20"/>
          <w:lang w:val="bg-BG"/>
        </w:rPr>
        <w:t>3</w:t>
      </w:r>
      <w:r w:rsidR="006D71A5" w:rsidRPr="00B11B80">
        <w:rPr>
          <w:rFonts w:ascii="Verdana" w:hAnsi="Verdana"/>
          <w:b/>
          <w:color w:val="002060"/>
          <w:sz w:val="20"/>
          <w:szCs w:val="20"/>
          <w:lang w:val="bg-BG"/>
        </w:rPr>
        <w:t>5</w:t>
      </w:r>
      <w:r w:rsidR="002A6B58" w:rsidRPr="00B11B80">
        <w:rPr>
          <w:rFonts w:ascii="Verdana" w:hAnsi="Verdana"/>
          <w:b/>
          <w:color w:val="002060"/>
          <w:sz w:val="20"/>
          <w:szCs w:val="20"/>
          <w:lang w:val="bg-BG"/>
        </w:rPr>
        <w:t>ч</w:t>
      </w:r>
      <w:r w:rsidR="00DA1673" w:rsidRPr="00B11B80">
        <w:rPr>
          <w:rFonts w:ascii="Verdana" w:hAnsi="Verdana"/>
          <w:color w:val="002060"/>
          <w:sz w:val="20"/>
          <w:szCs w:val="20"/>
        </w:rPr>
        <w:t xml:space="preserve">. Посрещане в залата за пристигащи от представител на местния туроператор.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Панорамна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обиколка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Тел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Авив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Туристическа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програма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в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Яфо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,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един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от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най-старите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градове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в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Близкия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изток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,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намиращ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се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възвишение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>,</w:t>
      </w:r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предлагащо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неоценима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гледка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към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брега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Тел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Авив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с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неговите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плажове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>П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осещение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>в</w:t>
      </w:r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района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="00B81D3B" w:rsidRPr="00B11B80">
        <w:rPr>
          <w:rFonts w:ascii="Verdana" w:hAnsi="Verdana"/>
          <w:color w:val="002060"/>
          <w:sz w:val="20"/>
          <w:szCs w:val="20"/>
          <w:lang w:val="bg-BG"/>
        </w:rPr>
        <w:t xml:space="preserve">на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старото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пристанище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–</w:t>
      </w:r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чудесни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ресторанти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, в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ко</w:t>
      </w:r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ито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се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предлагат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морски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ястия</w:t>
      </w:r>
      <w:proofErr w:type="spellEnd"/>
      <w:r w:rsidR="00B81D3B" w:rsidRPr="00B11B80">
        <w:rPr>
          <w:rFonts w:ascii="Verdana" w:hAnsi="Verdana"/>
          <w:color w:val="002060"/>
          <w:sz w:val="20"/>
          <w:szCs w:val="20"/>
          <w:lang w:val="en-US"/>
        </w:rPr>
        <w:t>,</w:t>
      </w:r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малки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кафенета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и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пекарни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,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скрити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в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тесните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павирани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>улички</w:t>
      </w:r>
      <w:proofErr w:type="spellEnd"/>
      <w:r w:rsidR="00B27900"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r w:rsidR="00DA1673" w:rsidRPr="00B11B80">
        <w:rPr>
          <w:rFonts w:ascii="Verdana" w:hAnsi="Verdana"/>
          <w:color w:val="002060"/>
          <w:sz w:val="20"/>
          <w:szCs w:val="20"/>
        </w:rPr>
        <w:t xml:space="preserve">Отпътуване за Витлеем. </w:t>
      </w:r>
      <w:r w:rsidR="00DA1673" w:rsidRPr="00B11B80">
        <w:rPr>
          <w:rFonts w:ascii="Verdana" w:hAnsi="Verdana"/>
          <w:b/>
          <w:color w:val="002060"/>
          <w:sz w:val="20"/>
          <w:szCs w:val="20"/>
        </w:rPr>
        <w:t>Вечеря и нощувка във Витлеем.</w:t>
      </w:r>
    </w:p>
    <w:p w14:paraId="5A004719" w14:textId="77777777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en-US"/>
        </w:rPr>
      </w:pPr>
    </w:p>
    <w:p w14:paraId="57B46771" w14:textId="49704EF5" w:rsidR="00DA1673" w:rsidRPr="00B11B80" w:rsidRDefault="00B81D3B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2 ден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="00DA1673" w:rsidRPr="00B11B80">
        <w:rPr>
          <w:rFonts w:ascii="Verdana" w:hAnsi="Verdana"/>
          <w:b/>
          <w:color w:val="002060"/>
          <w:sz w:val="20"/>
          <w:szCs w:val="20"/>
        </w:rPr>
        <w:t xml:space="preserve">Витлеем </w:t>
      </w:r>
      <w:r w:rsidRPr="00B11B80">
        <w:rPr>
          <w:rFonts w:ascii="Verdana" w:hAnsi="Verdana"/>
          <w:b/>
          <w:color w:val="002060"/>
          <w:sz w:val="20"/>
          <w:szCs w:val="20"/>
        </w:rPr>
        <w:t>–</w:t>
      </w:r>
      <w:r w:rsidR="00DA1673" w:rsidRPr="00B11B80">
        <w:rPr>
          <w:rFonts w:ascii="Verdana" w:hAnsi="Verdana"/>
          <w:b/>
          <w:color w:val="002060"/>
          <w:sz w:val="20"/>
          <w:szCs w:val="20"/>
        </w:rPr>
        <w:t xml:space="preserve"> Йерусалим</w:t>
      </w:r>
      <w:r w:rsidR="00177362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177362" w:rsidRPr="00B11B80">
        <w:rPr>
          <w:rFonts w:ascii="Verdana" w:hAnsi="Verdana"/>
          <w:b/>
          <w:color w:val="002060"/>
          <w:sz w:val="20"/>
          <w:szCs w:val="20"/>
        </w:rPr>
        <w:t>– Витлеем</w:t>
      </w:r>
    </w:p>
    <w:p w14:paraId="3EF14054" w14:textId="77777777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B11B80">
        <w:rPr>
          <w:rFonts w:ascii="Verdana" w:hAnsi="Verdana"/>
          <w:color w:val="002060"/>
          <w:sz w:val="20"/>
          <w:szCs w:val="20"/>
        </w:rPr>
        <w:t xml:space="preserve">Закуска. </w:t>
      </w:r>
      <w:r w:rsidR="00B27900" w:rsidRPr="00B11B80">
        <w:rPr>
          <w:rFonts w:ascii="Verdana" w:hAnsi="Verdana"/>
          <w:color w:val="002060"/>
          <w:sz w:val="20"/>
          <w:szCs w:val="20"/>
        </w:rPr>
        <w:t>Панорамна гледка от Маслинен</w:t>
      </w:r>
      <w:r w:rsidR="00A65D22" w:rsidRPr="00B11B80">
        <w:rPr>
          <w:rFonts w:ascii="Verdana" w:hAnsi="Verdana"/>
          <w:color w:val="002060"/>
          <w:sz w:val="20"/>
          <w:szCs w:val="20"/>
        </w:rPr>
        <w:t>ия хълм към столицата Йерусалим, който е</w:t>
      </w:r>
      <w:r w:rsidR="00B27900" w:rsidRPr="00B11B80">
        <w:rPr>
          <w:rFonts w:ascii="Verdana" w:hAnsi="Verdana"/>
          <w:color w:val="002060"/>
          <w:sz w:val="20"/>
          <w:szCs w:val="20"/>
        </w:rPr>
        <w:t xml:space="preserve"> разположен в южната част на плато, част от Юдейските планини и включва Елеонския хълм на изток и хълма Скопий на североизток от центъра на града. </w:t>
      </w:r>
      <w:r w:rsidRPr="00B11B80">
        <w:rPr>
          <w:rFonts w:ascii="Verdana" w:hAnsi="Verdana"/>
          <w:color w:val="002060"/>
          <w:sz w:val="20"/>
          <w:szCs w:val="20"/>
        </w:rPr>
        <w:t xml:space="preserve">Туристическа програма в Йерусалим </w:t>
      </w:r>
      <w:r w:rsidR="00A65D22" w:rsidRPr="00B11B80">
        <w:rPr>
          <w:rFonts w:ascii="Verdana" w:hAnsi="Verdana"/>
          <w:color w:val="002060"/>
          <w:sz w:val="20"/>
          <w:szCs w:val="20"/>
        </w:rPr>
        <w:t>–</w:t>
      </w:r>
      <w:r w:rsidRPr="00B11B80">
        <w:rPr>
          <w:rFonts w:ascii="Verdana" w:hAnsi="Verdana"/>
          <w:color w:val="002060"/>
          <w:sz w:val="20"/>
          <w:szCs w:val="20"/>
        </w:rPr>
        <w:t xml:space="preserve"> съгласно конституцията на държавата Израел, нейна единна и неделима столица. Пешеходна обиколка на Стария град: Гетсиманската градина </w:t>
      </w:r>
      <w:r w:rsidR="00A65D22" w:rsidRPr="00B11B80">
        <w:rPr>
          <w:rFonts w:ascii="Verdana" w:hAnsi="Verdana"/>
          <w:color w:val="002060"/>
          <w:sz w:val="20"/>
          <w:szCs w:val="20"/>
        </w:rPr>
        <w:t>–</w:t>
      </w:r>
      <w:r w:rsidRPr="00B11B80">
        <w:rPr>
          <w:rFonts w:ascii="Verdana" w:hAnsi="Verdana"/>
          <w:color w:val="002060"/>
          <w:sz w:val="20"/>
          <w:szCs w:val="20"/>
        </w:rPr>
        <w:t xml:space="preserve"> традиционно почитана като мястото, където Иисус Христос се моли в нощта на залавянето му. Днес </w:t>
      </w:r>
      <w:r w:rsidR="002A6B58" w:rsidRPr="00B11B80">
        <w:rPr>
          <w:rFonts w:ascii="Verdana" w:hAnsi="Verdana"/>
          <w:color w:val="002060"/>
          <w:sz w:val="20"/>
          <w:szCs w:val="20"/>
          <w:lang w:val="bg-BG"/>
        </w:rPr>
        <w:t xml:space="preserve">за </w:t>
      </w:r>
      <w:r w:rsidRPr="00B11B80">
        <w:rPr>
          <w:rFonts w:ascii="Verdana" w:hAnsi="Verdana"/>
          <w:color w:val="002060"/>
          <w:sz w:val="20"/>
          <w:szCs w:val="20"/>
        </w:rPr>
        <w:t xml:space="preserve">това събитие напомнят една базилика, посветена на страданията Христови, и осем стари маслинови дървета, </w:t>
      </w:r>
      <w:r w:rsidR="00A65D22" w:rsidRPr="00B11B80">
        <w:rPr>
          <w:rFonts w:ascii="Verdana" w:hAnsi="Verdana"/>
          <w:color w:val="002060"/>
          <w:sz w:val="20"/>
          <w:szCs w:val="20"/>
        </w:rPr>
        <w:t>чиято възраст е над 2000 години.</w:t>
      </w:r>
      <w:r w:rsidRPr="00B11B80">
        <w:rPr>
          <w:rFonts w:ascii="Verdana" w:hAnsi="Verdana"/>
          <w:color w:val="002060"/>
          <w:sz w:val="20"/>
          <w:szCs w:val="20"/>
        </w:rPr>
        <w:t xml:space="preserve"> Виа Долороса </w:t>
      </w:r>
      <w:r w:rsidR="00A65D22" w:rsidRPr="00B11B80">
        <w:rPr>
          <w:rFonts w:ascii="Verdana" w:hAnsi="Verdana"/>
          <w:color w:val="002060"/>
          <w:sz w:val="20"/>
          <w:szCs w:val="20"/>
        </w:rPr>
        <w:t xml:space="preserve">(от лат. „Пътят на болката“) – </w:t>
      </w:r>
      <w:r w:rsidRPr="00B11B80">
        <w:rPr>
          <w:rFonts w:ascii="Verdana" w:hAnsi="Verdana"/>
          <w:color w:val="002060"/>
          <w:sz w:val="20"/>
          <w:szCs w:val="20"/>
        </w:rPr>
        <w:t>т</w:t>
      </w:r>
      <w:r w:rsidR="00A65D22" w:rsidRPr="00B11B80">
        <w:rPr>
          <w:rFonts w:ascii="Verdana" w:hAnsi="Verdana"/>
          <w:color w:val="002060"/>
          <w:sz w:val="20"/>
          <w:szCs w:val="20"/>
        </w:rPr>
        <w:t>ова e улицата в древен</w:t>
      </w:r>
      <w:r w:rsidRPr="00B11B80">
        <w:rPr>
          <w:rFonts w:ascii="Verdana" w:hAnsi="Verdana"/>
          <w:color w:val="002060"/>
          <w:sz w:val="20"/>
          <w:szCs w:val="20"/>
        </w:rPr>
        <w:t xml:space="preserve"> Йерусалим, по която е минал с кръста Иисус Хрис</w:t>
      </w:r>
      <w:r w:rsidR="00A65D22" w:rsidRPr="00B11B80">
        <w:rPr>
          <w:rFonts w:ascii="Verdana" w:hAnsi="Verdana"/>
          <w:color w:val="002060"/>
          <w:sz w:val="20"/>
          <w:szCs w:val="20"/>
        </w:rPr>
        <w:t xml:space="preserve">тос към мястото на разпятието 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>(</w:t>
      </w:r>
      <w:r w:rsidRPr="00B11B80">
        <w:rPr>
          <w:rFonts w:ascii="Verdana" w:hAnsi="Verdana"/>
          <w:color w:val="002060"/>
          <w:sz w:val="20"/>
          <w:szCs w:val="20"/>
        </w:rPr>
        <w:t>Голгота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>)</w:t>
      </w:r>
      <w:r w:rsidRPr="00B11B80">
        <w:rPr>
          <w:rFonts w:ascii="Verdana" w:hAnsi="Verdana"/>
          <w:color w:val="002060"/>
          <w:sz w:val="20"/>
          <w:szCs w:val="20"/>
        </w:rPr>
        <w:t xml:space="preserve">; храмовият комплекс Божи гроб </w:t>
      </w:r>
      <w:r w:rsidR="00A65D22" w:rsidRPr="00B11B80">
        <w:rPr>
          <w:rFonts w:ascii="Verdana" w:hAnsi="Verdana"/>
          <w:color w:val="002060"/>
          <w:sz w:val="20"/>
          <w:szCs w:val="20"/>
        </w:rPr>
        <w:t>–</w:t>
      </w:r>
      <w:r w:rsidRPr="00B11B80">
        <w:rPr>
          <w:rFonts w:ascii="Verdana" w:hAnsi="Verdana"/>
          <w:color w:val="002060"/>
          <w:sz w:val="20"/>
          <w:szCs w:val="20"/>
        </w:rPr>
        <w:t xml:space="preserve"> най-святото място на Християнския свят, където е разпнат, погребан и възкръснал Христос; Стената на плача </w:t>
      </w:r>
      <w:r w:rsidR="00A65D22" w:rsidRPr="00B11B80">
        <w:rPr>
          <w:rFonts w:ascii="Verdana" w:hAnsi="Verdana"/>
          <w:color w:val="002060"/>
          <w:sz w:val="20"/>
          <w:szCs w:val="20"/>
        </w:rPr>
        <w:t>–</w:t>
      </w:r>
      <w:r w:rsidRPr="00B11B80">
        <w:rPr>
          <w:rFonts w:ascii="Verdana" w:hAnsi="Verdana"/>
          <w:color w:val="002060"/>
          <w:sz w:val="20"/>
          <w:szCs w:val="20"/>
        </w:rPr>
        <w:t xml:space="preserve"> единствената структура, останала от Йерусалимския (Соломоновия) храм. 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>Н</w:t>
      </w:r>
      <w:r w:rsidRPr="00B11B80">
        <w:rPr>
          <w:rFonts w:ascii="Verdana" w:hAnsi="Verdana"/>
          <w:color w:val="002060"/>
          <w:sz w:val="20"/>
          <w:szCs w:val="20"/>
        </w:rPr>
        <w:t>азвание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>то ѝ</w:t>
      </w:r>
      <w:r w:rsidRPr="00B11B80">
        <w:rPr>
          <w:rFonts w:ascii="Verdana" w:hAnsi="Verdana"/>
          <w:color w:val="002060"/>
          <w:sz w:val="20"/>
          <w:szCs w:val="20"/>
        </w:rPr>
        <w:t xml:space="preserve"> идва от това, че евреите често отивали там, за да тъжат за гибелта на храма; Хълмът Сион</w:t>
      </w:r>
      <w:r w:rsidR="00CE5EE0" w:rsidRPr="00B11B80">
        <w:rPr>
          <w:rFonts w:ascii="Verdana" w:hAnsi="Verdana"/>
          <w:color w:val="002060"/>
          <w:sz w:val="20"/>
          <w:szCs w:val="20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 xml:space="preserve">(Давидовият град) </w:t>
      </w:r>
      <w:r w:rsidR="00A65D22" w:rsidRPr="00B11B80">
        <w:rPr>
          <w:rFonts w:ascii="Verdana" w:hAnsi="Verdana"/>
          <w:color w:val="002060"/>
          <w:sz w:val="20"/>
          <w:szCs w:val="20"/>
        </w:rPr>
        <w:t>–</w:t>
      </w:r>
      <w:r w:rsidRPr="00B11B80">
        <w:rPr>
          <w:rFonts w:ascii="Verdana" w:hAnsi="Verdana"/>
          <w:color w:val="002060"/>
          <w:sz w:val="20"/>
          <w:szCs w:val="20"/>
        </w:rPr>
        <w:t xml:space="preserve"> гробът на цар Давид и стаята на Тайната вечеря. Посещение на Новия град на Йерусалим: парламента на държавата Израел (Кнесет), Министерствата на Израел, Музея на Израел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 xml:space="preserve"> (</w:t>
      </w:r>
      <w:r w:rsidRPr="00B11B80">
        <w:rPr>
          <w:rFonts w:ascii="Verdana" w:hAnsi="Verdana"/>
          <w:color w:val="002060"/>
          <w:sz w:val="20"/>
          <w:szCs w:val="20"/>
        </w:rPr>
        <w:t>отвън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)</w:t>
      </w:r>
      <w:r w:rsidRPr="00B11B80">
        <w:rPr>
          <w:rFonts w:ascii="Verdana" w:hAnsi="Verdana"/>
          <w:color w:val="002060"/>
          <w:sz w:val="20"/>
          <w:szCs w:val="20"/>
        </w:rPr>
        <w:t>.</w:t>
      </w:r>
      <w:r w:rsidR="00130DC4" w:rsidRPr="00B11B80">
        <w:rPr>
          <w:rFonts w:ascii="Verdana" w:hAnsi="Verdana"/>
          <w:color w:val="002060"/>
          <w:sz w:val="20"/>
          <w:szCs w:val="20"/>
        </w:rPr>
        <w:t xml:space="preserve"> Посещение на рожденото място на Господ Иисус Христос </w:t>
      </w:r>
      <w:r w:rsidR="00130DC4" w:rsidRPr="00B11B80">
        <w:rPr>
          <w:rFonts w:ascii="Verdana" w:hAnsi="Verdana"/>
          <w:color w:val="002060"/>
          <w:sz w:val="20"/>
          <w:szCs w:val="20"/>
          <w:lang w:val="en-US"/>
        </w:rPr>
        <w:t xml:space="preserve">– </w:t>
      </w:r>
      <w:r w:rsidR="00130DC4" w:rsidRPr="00B11B80">
        <w:rPr>
          <w:rFonts w:ascii="Verdana" w:hAnsi="Verdana"/>
          <w:color w:val="002060"/>
          <w:sz w:val="20"/>
          <w:szCs w:val="20"/>
        </w:rPr>
        <w:t>Витлеем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>,</w:t>
      </w:r>
      <w:r w:rsidR="00130DC4" w:rsidRPr="00B11B80">
        <w:rPr>
          <w:rFonts w:ascii="Verdana" w:hAnsi="Verdana"/>
          <w:color w:val="002060"/>
          <w:sz w:val="20"/>
          <w:szCs w:val="20"/>
        </w:rPr>
        <w:t xml:space="preserve"> и построената в чест на това събитие базилика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 xml:space="preserve"> –</w:t>
      </w:r>
      <w:r w:rsidR="00130DC4" w:rsidRPr="00B11B80">
        <w:rPr>
          <w:rFonts w:ascii="Verdana" w:hAnsi="Verdana"/>
          <w:color w:val="002060"/>
          <w:sz w:val="20"/>
          <w:szCs w:val="20"/>
        </w:rPr>
        <w:t xml:space="preserve"> „Рождество Христово</w:t>
      </w:r>
      <w:r w:rsidR="00130DC4" w:rsidRPr="00B11B80">
        <w:rPr>
          <w:rFonts w:ascii="Verdana" w:hAnsi="Verdana"/>
          <w:b/>
          <w:color w:val="002060"/>
          <w:sz w:val="20"/>
          <w:szCs w:val="20"/>
        </w:rPr>
        <w:t>“</w:t>
      </w:r>
      <w:r w:rsidR="00A65D22" w:rsidRPr="00B11B80">
        <w:rPr>
          <w:rFonts w:ascii="Verdana" w:hAnsi="Verdana"/>
          <w:color w:val="002060"/>
          <w:sz w:val="20"/>
          <w:szCs w:val="20"/>
        </w:rPr>
        <w:t xml:space="preserve">, </w:t>
      </w:r>
      <w:r w:rsidR="00130DC4" w:rsidRPr="00B11B80">
        <w:rPr>
          <w:rFonts w:ascii="Verdana" w:hAnsi="Verdana"/>
          <w:color w:val="002060"/>
          <w:sz w:val="20"/>
          <w:szCs w:val="20"/>
        </w:rPr>
        <w:t>голямата забележителност на града</w:t>
      </w:r>
      <w:r w:rsidR="00A65D22" w:rsidRPr="00B11B80">
        <w:rPr>
          <w:rFonts w:ascii="Verdana" w:hAnsi="Verdana"/>
          <w:color w:val="002060"/>
          <w:sz w:val="20"/>
          <w:szCs w:val="20"/>
        </w:rPr>
        <w:t xml:space="preserve">. Във Витлеем е роден и Давид, </w:t>
      </w:r>
      <w:r w:rsidR="00130DC4" w:rsidRPr="00B11B80">
        <w:rPr>
          <w:rFonts w:ascii="Verdana" w:hAnsi="Verdana"/>
          <w:color w:val="002060"/>
          <w:sz w:val="20"/>
          <w:szCs w:val="20"/>
        </w:rPr>
        <w:t xml:space="preserve">вторият цар на Израел, поради което в Библията градът е наричан често „градът на Давид“. Според библейско пророчество Месията трябвало да бъде потомък на Давид и да се роди в неговия град. </w:t>
      </w:r>
      <w:r w:rsidRPr="00B11B80">
        <w:rPr>
          <w:rFonts w:ascii="Verdana" w:hAnsi="Verdana"/>
          <w:color w:val="002060"/>
          <w:sz w:val="20"/>
          <w:szCs w:val="20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</w:rPr>
        <w:t>Вечеря и нощувка във Витлеем.</w:t>
      </w:r>
    </w:p>
    <w:p w14:paraId="483DAE08" w14:textId="77777777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14:paraId="396755A4" w14:textId="77777777" w:rsidR="00176A32" w:rsidRDefault="00176A32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A9889A2" w14:textId="77777777" w:rsidR="00176A32" w:rsidRDefault="00176A32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14A48BE" w14:textId="4C4D3FE1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lastRenderedPageBreak/>
        <w:t xml:space="preserve">3 </w:t>
      </w:r>
      <w:r w:rsidR="00F72937" w:rsidRPr="00B11B80">
        <w:rPr>
          <w:rFonts w:ascii="Verdana" w:hAnsi="Verdana"/>
          <w:b/>
          <w:color w:val="002060"/>
          <w:sz w:val="20"/>
          <w:szCs w:val="20"/>
          <w:lang w:val="bg-BG"/>
        </w:rPr>
        <w:t>ден</w:t>
      </w:r>
      <w:r w:rsidR="00A65D22" w:rsidRPr="00B11B80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Pr="00B11B80">
        <w:rPr>
          <w:rFonts w:ascii="Verdana" w:hAnsi="Verdana"/>
          <w:b/>
          <w:color w:val="002060"/>
          <w:sz w:val="20"/>
          <w:szCs w:val="20"/>
        </w:rPr>
        <w:t>Йерихон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="00A65D22" w:rsidRPr="00B11B80">
        <w:rPr>
          <w:rFonts w:ascii="Verdana" w:hAnsi="Verdana"/>
          <w:b/>
          <w:color w:val="002060"/>
          <w:sz w:val="20"/>
          <w:szCs w:val="20"/>
          <w:lang w:val="en-US"/>
        </w:rPr>
        <w:t>–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>Каср</w:t>
      </w:r>
      <w:proofErr w:type="spellEnd"/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>ал</w:t>
      </w:r>
      <w:proofErr w:type="spellEnd"/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</w:rPr>
        <w:t>Яхуд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="00A65D22" w:rsidRPr="00B11B80">
        <w:rPr>
          <w:rFonts w:ascii="Verdana" w:hAnsi="Verdana"/>
          <w:b/>
          <w:color w:val="002060"/>
          <w:sz w:val="20"/>
          <w:szCs w:val="20"/>
          <w:lang w:val="en-US"/>
        </w:rPr>
        <w:t>–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>Мъртво</w:t>
      </w:r>
      <w:proofErr w:type="spellEnd"/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</w:rPr>
        <w:t>море</w:t>
      </w:r>
      <w:r w:rsidR="00B27900"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</w:t>
      </w:r>
    </w:p>
    <w:p w14:paraId="19D560B7" w14:textId="77777777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r w:rsidRPr="00B11B80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r w:rsidRPr="00B11B80">
        <w:rPr>
          <w:rFonts w:ascii="Verdana" w:hAnsi="Verdana"/>
          <w:color w:val="002060"/>
          <w:sz w:val="20"/>
          <w:szCs w:val="20"/>
        </w:rPr>
        <w:t>Отпътуване за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Йерихон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="00A65D22" w:rsidRPr="00B11B80">
        <w:rPr>
          <w:rFonts w:ascii="Verdana" w:hAnsi="Verdana"/>
          <w:color w:val="002060"/>
          <w:sz w:val="20"/>
          <w:szCs w:val="20"/>
          <w:lang w:val="en-US"/>
        </w:rPr>
        <w:t>–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най-ниско разположеният град под морското равнище и едно</w:t>
      </w:r>
      <w:r w:rsidR="00A65D22" w:rsidRPr="00B11B80">
        <w:rPr>
          <w:rFonts w:ascii="Verdana" w:hAnsi="Verdana"/>
          <w:color w:val="002060"/>
          <w:sz w:val="20"/>
          <w:szCs w:val="20"/>
        </w:rPr>
        <w:t xml:space="preserve"> от най-древните селища в света. </w:t>
      </w:r>
      <w:r w:rsidR="00A65D22" w:rsidRPr="00B11B80">
        <w:rPr>
          <w:rFonts w:ascii="Verdana" w:hAnsi="Verdana"/>
          <w:color w:val="002060"/>
          <w:sz w:val="20"/>
          <w:szCs w:val="20"/>
          <w:lang w:val="bg-BG"/>
        </w:rPr>
        <w:t>П</w:t>
      </w:r>
      <w:r w:rsidRPr="00B11B80">
        <w:rPr>
          <w:rFonts w:ascii="Verdana" w:hAnsi="Verdana"/>
          <w:color w:val="002060"/>
          <w:sz w:val="20"/>
          <w:szCs w:val="20"/>
        </w:rPr>
        <w:t>оглед</w:t>
      </w:r>
      <w:r w:rsidR="00A65D22" w:rsidRPr="00B11B80">
        <w:rPr>
          <w:rFonts w:ascii="Verdana" w:hAnsi="Verdana"/>
          <w:color w:val="002060"/>
          <w:sz w:val="20"/>
          <w:szCs w:val="20"/>
        </w:rPr>
        <w:t xml:space="preserve"> към Манастира на изкушенията, който се намира</w:t>
      </w:r>
      <w:r w:rsidRPr="00B11B80">
        <w:rPr>
          <w:rFonts w:ascii="Verdana" w:hAnsi="Verdana"/>
          <w:color w:val="002060"/>
          <w:sz w:val="20"/>
          <w:szCs w:val="20"/>
        </w:rPr>
        <w:t xml:space="preserve"> в скалите, където Иисус Христос е постил и се е молил четиридесет дена и четиридесет нощи.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 xml:space="preserve"> Посещение</w:t>
      </w:r>
      <w:r w:rsidRPr="00B11B80">
        <w:rPr>
          <w:rFonts w:ascii="Verdana" w:hAnsi="Verdana"/>
          <w:color w:val="002060"/>
          <w:sz w:val="20"/>
          <w:szCs w:val="20"/>
        </w:rPr>
        <w:t xml:space="preserve"> на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Каср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ал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Яхуд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– </w:t>
      </w:r>
      <w:r w:rsidRPr="00B11B80">
        <w:rPr>
          <w:rFonts w:ascii="Verdana" w:hAnsi="Verdana"/>
          <w:color w:val="002060"/>
          <w:sz w:val="20"/>
          <w:szCs w:val="20"/>
        </w:rPr>
        <w:t>мястото на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кръщението на Иисус Христос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река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Йордан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Заминаване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за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Мъртво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море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="00E8624A" w:rsidRPr="00B11B80">
        <w:rPr>
          <w:rFonts w:ascii="Verdana" w:hAnsi="Verdana"/>
          <w:color w:val="002060"/>
          <w:sz w:val="20"/>
          <w:szCs w:val="20"/>
          <w:lang w:val="en-US"/>
        </w:rPr>
        <w:t>–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най-ниското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място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в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света</w:t>
      </w:r>
      <w:proofErr w:type="spellEnd"/>
      <w:r w:rsidRPr="00B11B80">
        <w:rPr>
          <w:rFonts w:ascii="Verdana" w:hAnsi="Verdana"/>
          <w:color w:val="002060"/>
          <w:sz w:val="20"/>
          <w:szCs w:val="20"/>
        </w:rPr>
        <w:t xml:space="preserve"> </w:t>
      </w:r>
      <w:r w:rsidR="00E8624A" w:rsidRPr="00B11B80">
        <w:rPr>
          <w:rFonts w:ascii="Verdana" w:hAnsi="Verdana"/>
          <w:color w:val="002060"/>
          <w:sz w:val="20"/>
          <w:szCs w:val="20"/>
          <w:lang w:val="bg-BG"/>
        </w:rPr>
        <w:t>(</w:t>
      </w:r>
      <w:r w:rsidRPr="00B11B80">
        <w:rPr>
          <w:rFonts w:ascii="Verdana" w:hAnsi="Verdana"/>
          <w:color w:val="002060"/>
          <w:sz w:val="20"/>
          <w:szCs w:val="20"/>
        </w:rPr>
        <w:t>около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4</w:t>
      </w:r>
      <w:r w:rsidRPr="00B11B80">
        <w:rPr>
          <w:rFonts w:ascii="Verdana" w:hAnsi="Verdana"/>
          <w:color w:val="002060"/>
          <w:sz w:val="20"/>
          <w:szCs w:val="20"/>
        </w:rPr>
        <w:t>20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метра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под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морското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равнище</w:t>
      </w:r>
      <w:proofErr w:type="spellEnd"/>
      <w:r w:rsidR="00E8624A" w:rsidRPr="00B11B80">
        <w:rPr>
          <w:rFonts w:ascii="Verdana" w:hAnsi="Verdana"/>
          <w:color w:val="002060"/>
          <w:sz w:val="20"/>
          <w:szCs w:val="20"/>
          <w:lang w:val="bg-BG"/>
        </w:rPr>
        <w:t>)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Свободно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bg-BG"/>
        </w:rPr>
        <w:t xml:space="preserve"> време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за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къпане</w:t>
      </w:r>
      <w:r w:rsidRPr="00B11B80">
        <w:rPr>
          <w:rFonts w:ascii="Verdana" w:hAnsi="Verdana"/>
          <w:color w:val="002060"/>
          <w:sz w:val="20"/>
          <w:szCs w:val="20"/>
        </w:rPr>
        <w:t xml:space="preserve"> в най-соленото море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>.</w:t>
      </w:r>
      <w:r w:rsidR="00CD1C05" w:rsidRPr="00B11B8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B27900" w:rsidRPr="00B11B80">
        <w:rPr>
          <w:rFonts w:ascii="Verdana" w:hAnsi="Verdana"/>
          <w:color w:val="002060"/>
          <w:sz w:val="20"/>
          <w:szCs w:val="20"/>
          <w:lang w:val="bg-BG"/>
        </w:rPr>
        <w:t xml:space="preserve">Връщане в хотела. 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>Вечеря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 xml:space="preserve"> и 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>нощувка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>.</w:t>
      </w:r>
    </w:p>
    <w:p w14:paraId="29EC0F18" w14:textId="77777777" w:rsidR="00DA1673" w:rsidRPr="00B11B80" w:rsidRDefault="00DA1673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en-US"/>
        </w:rPr>
      </w:pPr>
    </w:p>
    <w:p w14:paraId="600BDD0D" w14:textId="77777777" w:rsidR="00DA1673" w:rsidRPr="00B11B80" w:rsidRDefault="00E8624A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B11B80">
        <w:rPr>
          <w:rFonts w:ascii="Verdana" w:hAnsi="Verdana"/>
          <w:b/>
          <w:color w:val="002060"/>
          <w:sz w:val="20"/>
          <w:szCs w:val="20"/>
        </w:rPr>
        <w:t>4 ден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="00B4343E" w:rsidRPr="00B11B80">
        <w:rPr>
          <w:rFonts w:ascii="Verdana" w:hAnsi="Verdana"/>
          <w:b/>
          <w:color w:val="002060"/>
          <w:sz w:val="20"/>
          <w:szCs w:val="20"/>
          <w:lang w:val="bg-BG"/>
        </w:rPr>
        <w:t xml:space="preserve">Лод – Тел Авив (летище Бен Гурион) 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>–</w:t>
      </w:r>
      <w:r w:rsidR="00B4343E" w:rsidRPr="00B11B80">
        <w:rPr>
          <w:rFonts w:ascii="Verdana" w:hAnsi="Verdana"/>
          <w:b/>
          <w:color w:val="002060"/>
          <w:sz w:val="20"/>
          <w:szCs w:val="20"/>
          <w:lang w:val="bg-BG"/>
        </w:rPr>
        <w:t xml:space="preserve"> Варна</w:t>
      </w:r>
    </w:p>
    <w:p w14:paraId="422C2F4D" w14:textId="1E23585C" w:rsidR="00646BBE" w:rsidRPr="00B11B80" w:rsidRDefault="00646BBE" w:rsidP="00D427EB">
      <w:p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r w:rsidRPr="00B11B80">
        <w:rPr>
          <w:rFonts w:ascii="Verdana" w:hAnsi="Verdana"/>
          <w:color w:val="002060"/>
          <w:sz w:val="20"/>
          <w:szCs w:val="20"/>
          <w:lang w:val="bg-BG"/>
        </w:rPr>
        <w:t>Закуска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.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Посе</w:t>
      </w:r>
      <w:proofErr w:type="spellEnd"/>
      <w:r w:rsidRPr="00B11B80">
        <w:rPr>
          <w:rFonts w:ascii="Verdana" w:hAnsi="Verdana"/>
          <w:color w:val="002060"/>
          <w:sz w:val="20"/>
          <w:szCs w:val="20"/>
        </w:rPr>
        <w:t>щение на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църква</w:t>
      </w:r>
      <w:proofErr w:type="spellEnd"/>
      <w:r w:rsidRPr="00B11B80">
        <w:rPr>
          <w:rFonts w:ascii="Verdana" w:hAnsi="Verdana"/>
          <w:color w:val="002060"/>
          <w:sz w:val="20"/>
          <w:szCs w:val="20"/>
        </w:rPr>
        <w:t xml:space="preserve">та с гроба на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С</w:t>
      </w:r>
      <w:r w:rsidRPr="00B11B80">
        <w:rPr>
          <w:rFonts w:ascii="Verdana" w:hAnsi="Verdana"/>
          <w:color w:val="002060"/>
          <w:sz w:val="20"/>
          <w:szCs w:val="20"/>
        </w:rPr>
        <w:t xml:space="preserve">вети Георги 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в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Лод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(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древн</w:t>
      </w:r>
      <w:proofErr w:type="spellEnd"/>
      <w:r w:rsidRPr="00B11B80">
        <w:rPr>
          <w:rFonts w:ascii="Verdana" w:hAnsi="Verdana"/>
          <w:color w:val="002060"/>
          <w:sz w:val="20"/>
          <w:szCs w:val="20"/>
        </w:rPr>
        <w:t>ият град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Лида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Палестинска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).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Трансфер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до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летище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Бен</w:t>
      </w:r>
      <w:proofErr w:type="spellEnd"/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B11B80">
        <w:rPr>
          <w:rFonts w:ascii="Verdana" w:hAnsi="Verdana"/>
          <w:color w:val="002060"/>
          <w:sz w:val="20"/>
          <w:szCs w:val="20"/>
          <w:lang w:val="en-US"/>
        </w:rPr>
        <w:t>Гурион</w:t>
      </w:r>
      <w:proofErr w:type="spellEnd"/>
      <w:r w:rsidRPr="00B11B80">
        <w:rPr>
          <w:rFonts w:ascii="Verdana" w:hAnsi="Verdana"/>
          <w:color w:val="002060"/>
          <w:sz w:val="20"/>
          <w:szCs w:val="20"/>
        </w:rPr>
        <w:t>. Полет за България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>в</w:t>
      </w:r>
      <w:r w:rsidRPr="00B11B80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>1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>5</w:t>
      </w:r>
      <w:r w:rsidRPr="00B11B80">
        <w:rPr>
          <w:rFonts w:ascii="Verdana" w:hAnsi="Verdana"/>
          <w:b/>
          <w:color w:val="002060"/>
          <w:sz w:val="20"/>
          <w:szCs w:val="20"/>
          <w:lang w:val="en-US"/>
        </w:rPr>
        <w:t>:</w:t>
      </w:r>
      <w:r w:rsidR="00B5424E" w:rsidRPr="00B11B80">
        <w:rPr>
          <w:rFonts w:ascii="Verdana" w:hAnsi="Verdana"/>
          <w:b/>
          <w:color w:val="002060"/>
          <w:sz w:val="20"/>
          <w:szCs w:val="20"/>
          <w:lang w:val="bg-BG"/>
        </w:rPr>
        <w:t>2</w:t>
      </w:r>
      <w:r w:rsidRPr="00B11B80">
        <w:rPr>
          <w:rFonts w:ascii="Verdana" w:hAnsi="Verdana"/>
          <w:b/>
          <w:color w:val="002060"/>
          <w:sz w:val="20"/>
          <w:szCs w:val="20"/>
          <w:lang w:val="bg-BG"/>
        </w:rPr>
        <w:t>5</w:t>
      </w:r>
      <w:r w:rsidR="00B77ADE">
        <w:rPr>
          <w:rFonts w:ascii="Verdana" w:hAnsi="Verdana"/>
          <w:b/>
          <w:color w:val="002060"/>
          <w:sz w:val="20"/>
          <w:szCs w:val="20"/>
          <w:lang w:val="bg-BG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</w:rPr>
        <w:t>ч</w:t>
      </w:r>
      <w:r w:rsidRPr="00B11B80">
        <w:rPr>
          <w:rFonts w:ascii="Verdana" w:hAnsi="Verdana"/>
          <w:color w:val="002060"/>
          <w:sz w:val="20"/>
          <w:szCs w:val="20"/>
        </w:rPr>
        <w:t>.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</w:rPr>
        <w:t xml:space="preserve">Пристигане на летище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Варна</w:t>
      </w:r>
      <w:r w:rsidRPr="00B11B80">
        <w:rPr>
          <w:rFonts w:ascii="Verdana" w:hAnsi="Verdana"/>
          <w:color w:val="002060"/>
          <w:sz w:val="20"/>
          <w:szCs w:val="20"/>
        </w:rPr>
        <w:t xml:space="preserve"> </w:t>
      </w:r>
      <w:r w:rsidRPr="00B11B80">
        <w:rPr>
          <w:rFonts w:ascii="Verdana" w:hAnsi="Verdana"/>
          <w:color w:val="002060"/>
          <w:sz w:val="20"/>
          <w:szCs w:val="20"/>
          <w:lang w:val="bg-BG"/>
        </w:rPr>
        <w:t>около</w:t>
      </w:r>
      <w:r w:rsidRPr="00B11B80">
        <w:rPr>
          <w:rFonts w:ascii="Verdana" w:hAnsi="Verdana"/>
          <w:color w:val="002060"/>
          <w:sz w:val="20"/>
          <w:szCs w:val="20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</w:rPr>
        <w:t>1</w:t>
      </w:r>
      <w:r w:rsidR="00B5424E" w:rsidRPr="00B11B80">
        <w:rPr>
          <w:rFonts w:ascii="Verdana" w:hAnsi="Verdana"/>
          <w:b/>
          <w:color w:val="002060"/>
          <w:sz w:val="20"/>
          <w:szCs w:val="20"/>
          <w:lang w:val="bg-BG"/>
        </w:rPr>
        <w:t>7</w:t>
      </w:r>
      <w:r w:rsidRPr="00B11B80">
        <w:rPr>
          <w:rFonts w:ascii="Verdana" w:hAnsi="Verdana"/>
          <w:b/>
          <w:color w:val="002060"/>
          <w:sz w:val="20"/>
          <w:szCs w:val="20"/>
        </w:rPr>
        <w:t>:</w:t>
      </w:r>
      <w:r w:rsidR="00B5424E" w:rsidRPr="00B11B80">
        <w:rPr>
          <w:rFonts w:ascii="Verdana" w:hAnsi="Verdana"/>
          <w:b/>
          <w:color w:val="002060"/>
          <w:sz w:val="20"/>
          <w:szCs w:val="20"/>
          <w:lang w:val="bg-BG"/>
        </w:rPr>
        <w:t>55</w:t>
      </w:r>
      <w:r w:rsidR="00B77ADE">
        <w:rPr>
          <w:rFonts w:ascii="Verdana" w:hAnsi="Verdana"/>
          <w:b/>
          <w:color w:val="002060"/>
          <w:sz w:val="20"/>
          <w:szCs w:val="20"/>
          <w:lang w:val="bg-BG"/>
        </w:rPr>
        <w:t xml:space="preserve"> </w:t>
      </w:r>
      <w:r w:rsidRPr="00B11B80">
        <w:rPr>
          <w:rFonts w:ascii="Verdana" w:hAnsi="Verdana"/>
          <w:b/>
          <w:color w:val="002060"/>
          <w:sz w:val="20"/>
          <w:szCs w:val="20"/>
        </w:rPr>
        <w:t>ч</w:t>
      </w:r>
      <w:r w:rsidRPr="00B11B80">
        <w:rPr>
          <w:rFonts w:ascii="Verdana" w:hAnsi="Verdana"/>
          <w:color w:val="002060"/>
          <w:sz w:val="20"/>
          <w:szCs w:val="20"/>
        </w:rPr>
        <w:t>.</w:t>
      </w:r>
    </w:p>
    <w:p w14:paraId="341F6A99" w14:textId="77777777" w:rsidR="00DA1673" w:rsidRPr="00471A6E" w:rsidRDefault="00DA1673" w:rsidP="00D427EB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en-US"/>
        </w:rPr>
      </w:pPr>
    </w:p>
    <w:p w14:paraId="2977D815" w14:textId="77777777" w:rsidR="00471A6E" w:rsidRPr="00E67D35" w:rsidRDefault="00471A6E" w:rsidP="00471A6E">
      <w:pPr>
        <w:spacing w:after="0" w:line="360" w:lineRule="auto"/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r w:rsidRPr="00E67D35">
        <w:rPr>
          <w:rFonts w:ascii="Verdana" w:hAnsi="Verdana"/>
          <w:b/>
          <w:color w:val="FF0000"/>
          <w:sz w:val="20"/>
          <w:szCs w:val="20"/>
          <w:lang w:val="bg-BG"/>
        </w:rPr>
        <w:t>Специална оферта за 65+</w:t>
      </w:r>
    </w:p>
    <w:p w14:paraId="408F6E7B" w14:textId="41BC43F2" w:rsidR="00E67D35" w:rsidRPr="00E67D35" w:rsidRDefault="00E67D35" w:rsidP="00471A6E">
      <w:pPr>
        <w:spacing w:after="0" w:line="360" w:lineRule="auto"/>
        <w:jc w:val="center"/>
        <w:rPr>
          <w:rFonts w:ascii="Verdana" w:hAnsi="Verdana"/>
          <w:iCs/>
          <w:color w:val="FF0000"/>
          <w:sz w:val="20"/>
          <w:szCs w:val="20"/>
          <w:lang w:val="bg-BG"/>
        </w:rPr>
      </w:pPr>
      <w:r w:rsidRPr="00E67D35">
        <w:rPr>
          <w:rFonts w:ascii="Verdana" w:hAnsi="Verdana"/>
          <w:iCs/>
          <w:color w:val="FF0000"/>
          <w:sz w:val="20"/>
          <w:szCs w:val="20"/>
          <w:lang w:val="bg-BG"/>
        </w:rPr>
        <w:t xml:space="preserve">+ </w:t>
      </w:r>
      <w:r w:rsidR="00471A6E" w:rsidRPr="00E67D35">
        <w:rPr>
          <w:rFonts w:ascii="Verdana" w:hAnsi="Verdana"/>
          <w:iCs/>
          <w:color w:val="FF0000"/>
          <w:sz w:val="20"/>
          <w:szCs w:val="20"/>
          <w:lang w:val="bg-BG"/>
        </w:rPr>
        <w:t xml:space="preserve">С водач-екскурзовод от България </w:t>
      </w:r>
    </w:p>
    <w:p w14:paraId="169B17E0" w14:textId="56EF9762" w:rsidR="00E67D35" w:rsidRPr="00E67D35" w:rsidRDefault="00471A6E" w:rsidP="00471A6E">
      <w:pPr>
        <w:spacing w:after="0" w:line="360" w:lineRule="auto"/>
        <w:jc w:val="center"/>
        <w:rPr>
          <w:rFonts w:ascii="Verdana" w:hAnsi="Verdana"/>
          <w:iCs/>
          <w:color w:val="FF0000"/>
          <w:sz w:val="20"/>
          <w:szCs w:val="20"/>
          <w:lang w:val="bg-BG"/>
        </w:rPr>
      </w:pPr>
      <w:r w:rsidRPr="00E67D35">
        <w:rPr>
          <w:rFonts w:ascii="Verdana" w:hAnsi="Verdana"/>
          <w:iCs/>
          <w:color w:val="FF0000"/>
          <w:sz w:val="20"/>
          <w:szCs w:val="20"/>
          <w:lang w:val="bg-BG"/>
        </w:rPr>
        <w:t xml:space="preserve">+ безплатни слушалки по време на туровете </w:t>
      </w:r>
    </w:p>
    <w:p w14:paraId="75A972AB" w14:textId="1B0E81ED" w:rsidR="00471A6E" w:rsidRPr="00E67D35" w:rsidRDefault="00471A6E" w:rsidP="00471A6E">
      <w:pPr>
        <w:spacing w:after="0" w:line="360" w:lineRule="auto"/>
        <w:jc w:val="center"/>
        <w:rPr>
          <w:rFonts w:ascii="Verdana" w:hAnsi="Verdana"/>
          <w:iCs/>
          <w:color w:val="FF0000"/>
          <w:sz w:val="20"/>
          <w:szCs w:val="20"/>
          <w:lang w:val="bg-BG"/>
        </w:rPr>
      </w:pPr>
      <w:r w:rsidRPr="00E67D35">
        <w:rPr>
          <w:rFonts w:ascii="Verdana" w:hAnsi="Verdana"/>
          <w:iCs/>
          <w:color w:val="FF0000"/>
          <w:sz w:val="20"/>
          <w:szCs w:val="20"/>
          <w:lang w:val="bg-BG"/>
        </w:rPr>
        <w:t>+ 10 кг ръчен багаж</w:t>
      </w:r>
    </w:p>
    <w:tbl>
      <w:tblPr>
        <w:tblW w:w="12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86"/>
        <w:gridCol w:w="2360"/>
        <w:gridCol w:w="2360"/>
        <w:gridCol w:w="2610"/>
        <w:gridCol w:w="35"/>
      </w:tblGrid>
      <w:tr w:rsidR="00906A87" w:rsidRPr="00471A6E" w14:paraId="141AEEA2" w14:textId="77777777" w:rsidTr="00E67D35">
        <w:trPr>
          <w:gridAfter w:val="1"/>
          <w:wAfter w:w="35" w:type="dxa"/>
          <w:trHeight w:val="638"/>
          <w:jc w:val="center"/>
        </w:trPr>
        <w:tc>
          <w:tcPr>
            <w:tcW w:w="2313" w:type="dxa"/>
            <w:shd w:val="clear" w:color="auto" w:fill="auto"/>
          </w:tcPr>
          <w:p w14:paraId="13E7607C" w14:textId="0558F38E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Дати</w:t>
            </w:r>
            <w:r w:rsidR="00B11B80"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  <w:lang w:val="bg-BG"/>
              </w:rPr>
              <w:t>:</w:t>
            </w:r>
          </w:p>
        </w:tc>
        <w:tc>
          <w:tcPr>
            <w:tcW w:w="2386" w:type="dxa"/>
            <w:shd w:val="clear" w:color="auto" w:fill="auto"/>
          </w:tcPr>
          <w:p w14:paraId="2E6D30EA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На човек  в двойна стая</w:t>
            </w:r>
          </w:p>
        </w:tc>
        <w:tc>
          <w:tcPr>
            <w:tcW w:w="2360" w:type="dxa"/>
            <w:shd w:val="clear" w:color="auto" w:fill="auto"/>
          </w:tcPr>
          <w:p w14:paraId="2DFA5FDE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Самостоятелна</w:t>
            </w:r>
          </w:p>
          <w:p w14:paraId="793C9FD6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стая</w:t>
            </w:r>
          </w:p>
        </w:tc>
        <w:tc>
          <w:tcPr>
            <w:tcW w:w="2360" w:type="dxa"/>
            <w:shd w:val="clear" w:color="auto" w:fill="auto"/>
          </w:tcPr>
          <w:p w14:paraId="25CCCCEE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Трети възрастен</w:t>
            </w:r>
          </w:p>
          <w:p w14:paraId="3CDE876D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в стая</w:t>
            </w:r>
          </w:p>
        </w:tc>
        <w:tc>
          <w:tcPr>
            <w:tcW w:w="2610" w:type="dxa"/>
            <w:shd w:val="clear" w:color="auto" w:fill="auto"/>
          </w:tcPr>
          <w:p w14:paraId="3FFE2695" w14:textId="30BC488E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Дете до 11 г</w:t>
            </w: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  <w:lang w:val="bg-BG"/>
              </w:rPr>
              <w:t>.</w:t>
            </w: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 xml:space="preserve"> с </w:t>
            </w:r>
            <w:r w:rsidR="00474070"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  <w:lang w:val="bg-BG"/>
              </w:rPr>
              <w:t>2</w:t>
            </w:r>
            <w:r w:rsidRPr="00CE21C7"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  <w:t>ма възрастни в стая</w:t>
            </w:r>
          </w:p>
        </w:tc>
      </w:tr>
      <w:tr w:rsidR="00906A87" w:rsidRPr="00471A6E" w14:paraId="029987FA" w14:textId="77777777" w:rsidTr="00E67D35">
        <w:trPr>
          <w:gridAfter w:val="1"/>
          <w:wAfter w:w="35" w:type="dxa"/>
          <w:trHeight w:val="351"/>
          <w:jc w:val="center"/>
        </w:trPr>
        <w:tc>
          <w:tcPr>
            <w:tcW w:w="2313" w:type="dxa"/>
            <w:shd w:val="clear" w:color="auto" w:fill="auto"/>
          </w:tcPr>
          <w:p w14:paraId="2B2A3E47" w14:textId="77777777" w:rsidR="00471A6E" w:rsidRPr="00CE21C7" w:rsidRDefault="00471A6E" w:rsidP="006D7DB2">
            <w:pPr>
              <w:spacing w:after="0" w:line="276" w:lineRule="auto"/>
              <w:ind w:right="-166"/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</w:pPr>
            <w:bookmarkStart w:id="0" w:name="_Hlk25683164"/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  <w:t xml:space="preserve">03.04 </w:t>
            </w: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–</w:t>
            </w: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  <w:t xml:space="preserve"> 06.04 </w:t>
            </w:r>
          </w:p>
          <w:p w14:paraId="684181C9" w14:textId="0EA4031C" w:rsidR="00906A87" w:rsidRPr="00906A87" w:rsidRDefault="00906A87" w:rsidP="006D7DB2">
            <w:pPr>
              <w:spacing w:after="0" w:line="276" w:lineRule="auto"/>
              <w:ind w:right="-166"/>
              <w:jc w:val="center"/>
              <w:rPr>
                <w:rFonts w:ascii="Verdana" w:eastAsia="Calibri" w:hAnsi="Verdana"/>
                <w:bCs/>
                <w:color w:val="000000"/>
                <w:sz w:val="20"/>
                <w:szCs w:val="20"/>
                <w:lang w:val="en-US"/>
              </w:rPr>
            </w:pPr>
            <w:r w:rsidRPr="00906A87">
              <w:rPr>
                <w:rFonts w:ascii="Verdana" w:eastAsia="Calibri" w:hAnsi="Verdana"/>
                <w:bCs/>
                <w:color w:val="FF0000"/>
                <w:sz w:val="20"/>
                <w:szCs w:val="20"/>
                <w:lang w:val="bg-BG"/>
              </w:rPr>
              <w:t>Цена „оферта 65+</w:t>
            </w:r>
            <w:r w:rsidRPr="00906A87">
              <w:rPr>
                <w:rFonts w:ascii="Verdana" w:eastAsia="Calibri" w:hAnsi="Verdana"/>
                <w:bCs/>
                <w:color w:val="FF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386" w:type="dxa"/>
            <w:shd w:val="clear" w:color="auto" w:fill="auto"/>
          </w:tcPr>
          <w:p w14:paraId="0B5F671B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</w:rPr>
              <w:t>1079</w:t>
            </w:r>
            <w:r w:rsidR="00906A87"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341CDA0E" w14:textId="2A8B3D05" w:rsidR="00906A87" w:rsidRPr="00906A87" w:rsidRDefault="00906A87" w:rsidP="00906A87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color w:val="FF0000"/>
                <w:sz w:val="20"/>
                <w:szCs w:val="20"/>
                <w:lang w:val="bg-BG"/>
              </w:rPr>
              <w:t xml:space="preserve">за над 65+ </w:t>
            </w:r>
            <w:r w:rsidRPr="00CE21C7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1029 лв</w:t>
            </w:r>
          </w:p>
        </w:tc>
        <w:tc>
          <w:tcPr>
            <w:tcW w:w="2360" w:type="dxa"/>
            <w:shd w:val="clear" w:color="auto" w:fill="auto"/>
          </w:tcPr>
          <w:p w14:paraId="35F936EF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1279</w:t>
            </w:r>
            <w:r w:rsidR="00906A87"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51E6235A" w14:textId="54ADAF07" w:rsidR="00906A87" w:rsidRPr="00906A87" w:rsidRDefault="00906A87" w:rsidP="00CF05BB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bg-BG"/>
              </w:rPr>
            </w:pPr>
            <w:r w:rsidRPr="00906A87">
              <w:rPr>
                <w:rFonts w:ascii="Verdana" w:eastAsia="Calibri" w:hAnsi="Verdana"/>
                <w:color w:val="FF0000"/>
                <w:sz w:val="20"/>
                <w:szCs w:val="20"/>
                <w:lang w:val="bg-BG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1229 лв</w:t>
            </w:r>
          </w:p>
        </w:tc>
        <w:tc>
          <w:tcPr>
            <w:tcW w:w="2360" w:type="dxa"/>
            <w:shd w:val="clear" w:color="auto" w:fill="auto"/>
          </w:tcPr>
          <w:p w14:paraId="138CF625" w14:textId="77777777" w:rsidR="00906A87" w:rsidRPr="00CE21C7" w:rsidRDefault="00906A87" w:rsidP="00906A87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</w:rPr>
              <w:t>1079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04E70C7D" w14:textId="18A90E1A" w:rsidR="00471A6E" w:rsidRPr="00471A6E" w:rsidRDefault="00906A87" w:rsidP="00CF05BB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906A87">
              <w:rPr>
                <w:rFonts w:ascii="Verdana" w:eastAsia="Calibri" w:hAnsi="Verdana"/>
                <w:color w:val="FF0000"/>
                <w:sz w:val="20"/>
                <w:szCs w:val="20"/>
                <w:lang w:val="bg-BG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1029 лв</w:t>
            </w:r>
          </w:p>
        </w:tc>
        <w:tc>
          <w:tcPr>
            <w:tcW w:w="2610" w:type="dxa"/>
            <w:shd w:val="clear" w:color="auto" w:fill="auto"/>
          </w:tcPr>
          <w:p w14:paraId="5E7D7676" w14:textId="77777777" w:rsidR="00471A6E" w:rsidRPr="00CE21C7" w:rsidRDefault="00471A6E" w:rsidP="00CF05BB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979</w:t>
            </w:r>
            <w:r w:rsidR="00906A87" w:rsidRPr="00CE21C7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2ED6D441" w14:textId="564A3A6F" w:rsidR="00906A87" w:rsidRPr="00906A87" w:rsidRDefault="00906A87" w:rsidP="00CF05BB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06A87">
              <w:rPr>
                <w:rFonts w:ascii="Verdana" w:hAnsi="Verdana"/>
                <w:color w:val="FF0000"/>
                <w:sz w:val="20"/>
                <w:szCs w:val="20"/>
                <w:lang w:val="bg-BG"/>
              </w:rPr>
              <w:t>--------</w:t>
            </w:r>
          </w:p>
        </w:tc>
      </w:tr>
      <w:tr w:rsidR="00906A87" w:rsidRPr="00471A6E" w14:paraId="58BC490C" w14:textId="77777777" w:rsidTr="00E67D35">
        <w:trPr>
          <w:gridAfter w:val="1"/>
          <w:wAfter w:w="35" w:type="dxa"/>
          <w:trHeight w:val="399"/>
          <w:jc w:val="center"/>
        </w:trPr>
        <w:tc>
          <w:tcPr>
            <w:tcW w:w="2313" w:type="dxa"/>
            <w:shd w:val="clear" w:color="auto" w:fill="auto"/>
          </w:tcPr>
          <w:p w14:paraId="5ADF3B11" w14:textId="77777777" w:rsidR="006D7DB2" w:rsidRPr="00CE21C7" w:rsidRDefault="00471A6E" w:rsidP="006D7DB2">
            <w:pPr>
              <w:spacing w:after="0" w:line="276" w:lineRule="auto"/>
              <w:ind w:right="-166"/>
              <w:jc w:val="center"/>
              <w:rPr>
                <w:rFonts w:ascii="Verdana" w:eastAsia="Calibri" w:hAnsi="Verdana"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  <w:t xml:space="preserve">15.05 </w:t>
            </w: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–</w:t>
            </w: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  <w:t xml:space="preserve"> 18.05</w:t>
            </w:r>
            <w:r w:rsidR="00441762" w:rsidRPr="00CE21C7">
              <w:rPr>
                <w:rFonts w:ascii="Verdana" w:eastAsia="Calibri" w:hAnsi="Verdana"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</w:p>
          <w:p w14:paraId="7C796031" w14:textId="401759DD" w:rsidR="00471A6E" w:rsidRPr="00471A6E" w:rsidRDefault="00441762" w:rsidP="006D7DB2">
            <w:pPr>
              <w:spacing w:after="0" w:line="276" w:lineRule="auto"/>
              <w:ind w:right="-166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06A87">
              <w:rPr>
                <w:rFonts w:ascii="Verdana" w:eastAsia="Calibri" w:hAnsi="Verdana"/>
                <w:bCs/>
                <w:color w:val="FF0000"/>
                <w:sz w:val="20"/>
                <w:szCs w:val="20"/>
                <w:lang w:val="bg-BG"/>
              </w:rPr>
              <w:t>Цена „оферта 65+</w:t>
            </w:r>
            <w:r w:rsidRPr="00906A87">
              <w:rPr>
                <w:rFonts w:ascii="Verdana" w:eastAsia="Calibri" w:hAnsi="Verdana"/>
                <w:bCs/>
                <w:color w:val="FF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386" w:type="dxa"/>
            <w:shd w:val="clear" w:color="auto" w:fill="auto"/>
          </w:tcPr>
          <w:p w14:paraId="0CC71A6B" w14:textId="2B6F767A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99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576C4138" w14:textId="03932465" w:rsidR="00441762" w:rsidRPr="00471A6E" w:rsidRDefault="00441762" w:rsidP="00CF05BB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  <w:r w:rsidRPr="00441762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95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</w:rPr>
              <w:t>9 лв</w:t>
            </w:r>
          </w:p>
        </w:tc>
        <w:tc>
          <w:tcPr>
            <w:tcW w:w="2360" w:type="dxa"/>
            <w:shd w:val="clear" w:color="auto" w:fill="auto"/>
          </w:tcPr>
          <w:p w14:paraId="4A881B76" w14:textId="3529D9BB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1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19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6F0EE046" w14:textId="4D86C1BA" w:rsidR="00471A6E" w:rsidRPr="00471A6E" w:rsidRDefault="00441762" w:rsidP="00441762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bg-BG"/>
              </w:rPr>
            </w:pPr>
            <w:r w:rsidRPr="00441762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115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</w:rPr>
              <w:t>9 лв</w:t>
            </w:r>
          </w:p>
        </w:tc>
        <w:tc>
          <w:tcPr>
            <w:tcW w:w="2360" w:type="dxa"/>
            <w:shd w:val="clear" w:color="auto" w:fill="auto"/>
          </w:tcPr>
          <w:p w14:paraId="032BE200" w14:textId="77777777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99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28BEE2F4" w14:textId="4B44D272" w:rsidR="00471A6E" w:rsidRPr="00471A6E" w:rsidRDefault="00441762" w:rsidP="00441762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  <w:r w:rsidRPr="00441762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95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</w:rPr>
              <w:t>9 лв</w:t>
            </w:r>
          </w:p>
        </w:tc>
        <w:tc>
          <w:tcPr>
            <w:tcW w:w="2610" w:type="dxa"/>
            <w:shd w:val="clear" w:color="auto" w:fill="auto"/>
          </w:tcPr>
          <w:p w14:paraId="763A068B" w14:textId="1F11A859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89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3E15787E" w14:textId="0AA4FAE6" w:rsidR="00471A6E" w:rsidRPr="00471A6E" w:rsidRDefault="00471A6E" w:rsidP="00CF05BB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441762" w:rsidRPr="00471A6E" w14:paraId="1C49ECCD" w14:textId="77777777" w:rsidTr="00E67D35">
        <w:trPr>
          <w:gridAfter w:val="1"/>
          <w:wAfter w:w="35" w:type="dxa"/>
          <w:trHeight w:val="405"/>
          <w:jc w:val="center"/>
        </w:trPr>
        <w:tc>
          <w:tcPr>
            <w:tcW w:w="2313" w:type="dxa"/>
            <w:shd w:val="clear" w:color="auto" w:fill="auto"/>
          </w:tcPr>
          <w:p w14:paraId="3E38F046" w14:textId="77777777" w:rsidR="006D7DB2" w:rsidRPr="00CE21C7" w:rsidRDefault="00441762" w:rsidP="006D7DB2">
            <w:pPr>
              <w:spacing w:after="0" w:line="276" w:lineRule="auto"/>
              <w:ind w:right="-166"/>
              <w:jc w:val="center"/>
              <w:rPr>
                <w:rFonts w:ascii="Verdana" w:eastAsia="Calibri" w:hAnsi="Verdana"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  <w:t xml:space="preserve">29.05 </w:t>
            </w: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–</w:t>
            </w:r>
            <w:r w:rsidRPr="00CE21C7">
              <w:rPr>
                <w:rFonts w:ascii="Verdana" w:hAnsi="Verdana"/>
                <w:b/>
                <w:color w:val="002060"/>
                <w:sz w:val="20"/>
                <w:szCs w:val="20"/>
                <w:lang w:val="bg-BG"/>
              </w:rPr>
              <w:t xml:space="preserve"> 01.06</w:t>
            </w:r>
            <w:r w:rsidRPr="00CE21C7">
              <w:rPr>
                <w:rFonts w:ascii="Verdana" w:eastAsia="Calibri" w:hAnsi="Verdana"/>
                <w:bCs/>
                <w:color w:val="002060"/>
                <w:sz w:val="20"/>
                <w:szCs w:val="20"/>
                <w:lang w:val="bg-BG"/>
              </w:rPr>
              <w:t xml:space="preserve"> </w:t>
            </w:r>
          </w:p>
          <w:p w14:paraId="4A4B31F1" w14:textId="3D4C9690" w:rsidR="00441762" w:rsidRPr="00471A6E" w:rsidRDefault="00441762" w:rsidP="006D7DB2">
            <w:pPr>
              <w:spacing w:after="0" w:line="276" w:lineRule="auto"/>
              <w:ind w:right="-166"/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val="en-US"/>
              </w:rPr>
            </w:pPr>
            <w:r w:rsidRPr="00906A87">
              <w:rPr>
                <w:rFonts w:ascii="Verdana" w:eastAsia="Calibri" w:hAnsi="Verdana"/>
                <w:bCs/>
                <w:color w:val="FF0000"/>
                <w:sz w:val="20"/>
                <w:szCs w:val="20"/>
                <w:lang w:val="bg-BG"/>
              </w:rPr>
              <w:t>Цена „оферта 65+</w:t>
            </w:r>
            <w:r w:rsidRPr="00906A87">
              <w:rPr>
                <w:rFonts w:ascii="Verdana" w:eastAsia="Calibri" w:hAnsi="Verdana"/>
                <w:bCs/>
                <w:color w:val="FF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386" w:type="dxa"/>
            <w:shd w:val="clear" w:color="auto" w:fill="auto"/>
          </w:tcPr>
          <w:p w14:paraId="269FA1D3" w14:textId="77777777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99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41C7C98F" w14:textId="53804510" w:rsidR="00441762" w:rsidRPr="00471A6E" w:rsidRDefault="00441762" w:rsidP="00441762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  <w:r w:rsidRPr="00441762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95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</w:rPr>
              <w:t>9 лв</w:t>
            </w:r>
          </w:p>
        </w:tc>
        <w:tc>
          <w:tcPr>
            <w:tcW w:w="2360" w:type="dxa"/>
            <w:shd w:val="clear" w:color="auto" w:fill="auto"/>
          </w:tcPr>
          <w:p w14:paraId="2192AC3C" w14:textId="27F5A648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1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19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288C5914" w14:textId="22813475" w:rsidR="00441762" w:rsidRPr="00471A6E" w:rsidRDefault="00441762" w:rsidP="00441762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  <w:r w:rsidRPr="00441762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115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</w:rPr>
              <w:t>9 лв</w:t>
            </w:r>
          </w:p>
        </w:tc>
        <w:tc>
          <w:tcPr>
            <w:tcW w:w="2360" w:type="dxa"/>
            <w:shd w:val="clear" w:color="auto" w:fill="auto"/>
          </w:tcPr>
          <w:p w14:paraId="2C6711A3" w14:textId="77777777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99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2B421DD9" w14:textId="10652B08" w:rsidR="00441762" w:rsidRPr="00471A6E" w:rsidRDefault="00441762" w:rsidP="00441762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  <w:r w:rsidRPr="00441762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за над 65+ 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  <w:lang w:val="bg-BG"/>
              </w:rPr>
              <w:t>95</w:t>
            </w:r>
            <w:r w:rsidRPr="00221C61">
              <w:rPr>
                <w:rFonts w:ascii="Verdana" w:eastAsia="Calibri" w:hAnsi="Verdana"/>
                <w:b/>
                <w:bCs/>
                <w:color w:val="FF0000"/>
                <w:sz w:val="20"/>
                <w:szCs w:val="20"/>
              </w:rPr>
              <w:t>9 лв</w:t>
            </w:r>
          </w:p>
        </w:tc>
        <w:tc>
          <w:tcPr>
            <w:tcW w:w="2610" w:type="dxa"/>
            <w:shd w:val="clear" w:color="auto" w:fill="auto"/>
          </w:tcPr>
          <w:p w14:paraId="40276903" w14:textId="36F466EF" w:rsidR="00B13A4A" w:rsidRPr="00CE21C7" w:rsidRDefault="00B13A4A" w:rsidP="00B13A4A">
            <w:pPr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</w:pP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>89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en-US"/>
              </w:rPr>
              <w:t>9</w:t>
            </w:r>
            <w:r w:rsidRPr="00CE21C7">
              <w:rPr>
                <w:rFonts w:ascii="Verdana" w:eastAsia="Calibri" w:hAnsi="Verdana"/>
                <w:b/>
                <w:bCs/>
                <w:color w:val="002060"/>
                <w:sz w:val="20"/>
                <w:szCs w:val="20"/>
                <w:lang w:val="bg-BG"/>
              </w:rPr>
              <w:t xml:space="preserve"> лв</w:t>
            </w:r>
          </w:p>
          <w:p w14:paraId="227FCF8C" w14:textId="585496BB" w:rsidR="00441762" w:rsidRPr="00471A6E" w:rsidRDefault="00441762" w:rsidP="00441762">
            <w:pPr>
              <w:spacing w:after="0" w:line="276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val="en-US"/>
              </w:rPr>
            </w:pPr>
          </w:p>
        </w:tc>
      </w:tr>
      <w:bookmarkEnd w:id="0"/>
      <w:tr w:rsidR="00471A6E" w:rsidRPr="00471A6E" w14:paraId="4E2F975D" w14:textId="77777777" w:rsidTr="00E67D35">
        <w:trPr>
          <w:trHeight w:val="763"/>
          <w:jc w:val="center"/>
        </w:trPr>
        <w:tc>
          <w:tcPr>
            <w:tcW w:w="12064" w:type="dxa"/>
            <w:gridSpan w:val="6"/>
            <w:shd w:val="clear" w:color="auto" w:fill="auto"/>
          </w:tcPr>
          <w:p w14:paraId="494D2ECB" w14:textId="77777777" w:rsidR="00B11B80" w:rsidRDefault="00B11B80" w:rsidP="00B11B80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  <w:t>„</w:t>
            </w:r>
            <w:r w:rsidR="00471A6E" w:rsidRPr="00471A6E"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  <w:t>Оферта 65</w:t>
            </w:r>
            <w:r w:rsidR="00471A6E" w:rsidRPr="00471A6E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/>
              </w:rPr>
              <w:t>+</w:t>
            </w:r>
            <w:r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/>
              </w:rPr>
              <w:t>”</w:t>
            </w:r>
            <w:r w:rsidR="00471A6E" w:rsidRPr="00471A6E"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  <w:t xml:space="preserve"> </w:t>
            </w:r>
            <w:r w:rsidR="00471A6E" w:rsidRPr="00B11B80">
              <w:rPr>
                <w:rFonts w:ascii="Verdana" w:hAnsi="Verdana"/>
                <w:b/>
                <w:color w:val="FF0000"/>
                <w:sz w:val="20"/>
                <w:szCs w:val="20"/>
                <w:lang w:val="bg-BG"/>
              </w:rPr>
              <w:t xml:space="preserve">е валидна </w:t>
            </w:r>
            <w:r w:rsidR="00471A6E" w:rsidRPr="00B11B80">
              <w:rPr>
                <w:rFonts w:ascii="Verdana" w:hAnsi="Verdana"/>
                <w:b/>
                <w:color w:val="FF0000"/>
                <w:sz w:val="20"/>
                <w:szCs w:val="20"/>
                <w:u w:val="single"/>
                <w:lang w:val="bg-BG"/>
              </w:rPr>
              <w:t>само и единствено</w:t>
            </w:r>
            <w:r w:rsidR="00471A6E" w:rsidRPr="00B11B80">
              <w:rPr>
                <w:rFonts w:ascii="Verdana" w:hAnsi="Verdana"/>
                <w:b/>
                <w:color w:val="FF0000"/>
                <w:sz w:val="20"/>
                <w:szCs w:val="20"/>
                <w:lang w:val="bg-BG"/>
              </w:rPr>
              <w:t xml:space="preserve"> за клиенти, навършили 65 години.</w:t>
            </w:r>
            <w:r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  <w:t xml:space="preserve"> </w:t>
            </w:r>
          </w:p>
          <w:p w14:paraId="5627C14D" w14:textId="04D16090" w:rsidR="00471A6E" w:rsidRPr="00B11B80" w:rsidRDefault="00B11B80" w:rsidP="00B11B80">
            <w:pPr>
              <w:spacing w:after="0" w:line="276" w:lineRule="auto"/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</w:pPr>
            <w:r w:rsidRPr="00471A6E"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  <w:t>Местата са ограничени</w:t>
            </w:r>
            <w:r w:rsidR="00B9347F">
              <w:rPr>
                <w:rFonts w:ascii="Verdana" w:eastAsia="Calibri" w:hAnsi="Verdana"/>
                <w:b/>
                <w:color w:val="FF0000"/>
                <w:sz w:val="20"/>
                <w:szCs w:val="20"/>
                <w:lang w:val="bg-BG"/>
              </w:rPr>
              <w:t>!</w:t>
            </w:r>
          </w:p>
        </w:tc>
      </w:tr>
    </w:tbl>
    <w:p w14:paraId="5E969051" w14:textId="77777777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b/>
          <w:color w:val="002060"/>
          <w:sz w:val="20"/>
          <w:szCs w:val="20"/>
          <w:u w:val="single"/>
        </w:rPr>
        <w:t>Цената включва</w:t>
      </w:r>
      <w:r w:rsidRPr="00CE21C7">
        <w:rPr>
          <w:rFonts w:ascii="Verdana" w:hAnsi="Verdana"/>
          <w:b/>
          <w:color w:val="002060"/>
          <w:sz w:val="20"/>
          <w:szCs w:val="20"/>
        </w:rPr>
        <w:t>:</w:t>
      </w:r>
    </w:p>
    <w:p w14:paraId="512B6072" w14:textId="7B815FF8" w:rsidR="00471A6E" w:rsidRPr="00CE21C7" w:rsidRDefault="00471A6E" w:rsidP="00471A6E">
      <w:pPr>
        <w:numPr>
          <w:ilvl w:val="0"/>
          <w:numId w:val="14"/>
        </w:numPr>
        <w:spacing w:after="0" w:line="276" w:lineRule="auto"/>
        <w:ind w:right="464"/>
        <w:jc w:val="both"/>
        <w:rPr>
          <w:rFonts w:ascii="Verdana" w:hAnsi="Verdana"/>
          <w:iCs/>
          <w:color w:val="002060"/>
          <w:sz w:val="20"/>
          <w:szCs w:val="20"/>
        </w:rPr>
      </w:pPr>
      <w:r w:rsidRPr="00CE21C7">
        <w:rPr>
          <w:rFonts w:ascii="Verdana" w:hAnsi="Verdana"/>
          <w:iCs/>
          <w:color w:val="002060"/>
          <w:sz w:val="20"/>
          <w:szCs w:val="20"/>
        </w:rPr>
        <w:t xml:space="preserve">самолетен билет 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Варна </w:t>
      </w:r>
      <w:r w:rsidRPr="00CE21C7">
        <w:rPr>
          <w:rFonts w:ascii="Verdana" w:hAnsi="Verdana"/>
          <w:iCs/>
          <w:color w:val="002060"/>
          <w:sz w:val="20"/>
          <w:szCs w:val="20"/>
        </w:rPr>
        <w:t>–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</w:t>
      </w:r>
      <w:r w:rsidRPr="00CE21C7">
        <w:rPr>
          <w:rFonts w:ascii="Verdana" w:hAnsi="Verdana"/>
          <w:iCs/>
          <w:color w:val="002060"/>
          <w:sz w:val="20"/>
          <w:szCs w:val="20"/>
        </w:rPr>
        <w:t>Тел Авив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</w:t>
      </w:r>
      <w:r w:rsidRPr="00CE21C7">
        <w:rPr>
          <w:rFonts w:ascii="Verdana" w:hAnsi="Verdana"/>
          <w:iCs/>
          <w:color w:val="002060"/>
          <w:sz w:val="20"/>
          <w:szCs w:val="20"/>
        </w:rPr>
        <w:t>–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Варна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 с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полет на авиокомпания 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>Уиз Еър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 с включен 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салонен 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багаж 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(1 раница с размери 40/30/20 </w:t>
      </w:r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 xml:space="preserve">cm 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и 1 ръчен багаж до 10 </w:t>
      </w:r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>kg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с размери 55/40/23 </w:t>
      </w:r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>cm</w:t>
      </w: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>)</w:t>
      </w:r>
    </w:p>
    <w:p w14:paraId="081FDA45" w14:textId="2D4BAF3F" w:rsidR="00471A6E" w:rsidRPr="00CE21C7" w:rsidRDefault="00471A6E" w:rsidP="00471A6E">
      <w:pPr>
        <w:numPr>
          <w:ilvl w:val="0"/>
          <w:numId w:val="14"/>
        </w:numPr>
        <w:spacing w:after="0" w:line="276" w:lineRule="auto"/>
        <w:ind w:right="464"/>
        <w:jc w:val="both"/>
        <w:rPr>
          <w:rFonts w:ascii="Verdana" w:hAnsi="Verdana"/>
          <w:iCs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iCs/>
          <w:color w:val="002060"/>
          <w:sz w:val="20"/>
          <w:szCs w:val="20"/>
        </w:rPr>
        <w:t>летищни такси</w:t>
      </w:r>
    </w:p>
    <w:p w14:paraId="49054F46" w14:textId="306CDE09" w:rsidR="00471A6E" w:rsidRPr="00CE21C7" w:rsidRDefault="00471A6E" w:rsidP="00471A6E">
      <w:pPr>
        <w:numPr>
          <w:ilvl w:val="0"/>
          <w:numId w:val="14"/>
        </w:numPr>
        <w:spacing w:after="0" w:line="276" w:lineRule="auto"/>
        <w:ind w:right="464"/>
        <w:jc w:val="both"/>
        <w:rPr>
          <w:rFonts w:ascii="Verdana" w:hAnsi="Verdana"/>
          <w:iCs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>водач-екскурзовод от България, представител</w:t>
      </w:r>
      <w:r w:rsidR="00616358">
        <w:rPr>
          <w:rFonts w:ascii="Verdana" w:hAnsi="Verdana"/>
          <w:iCs/>
          <w:color w:val="002060"/>
          <w:sz w:val="20"/>
          <w:szCs w:val="20"/>
          <w:lang w:val="en-US"/>
        </w:rPr>
        <w:t xml:space="preserve"> </w:t>
      </w:r>
      <w:r w:rsidR="00616358">
        <w:rPr>
          <w:rFonts w:ascii="Verdana" w:hAnsi="Verdana"/>
          <w:iCs/>
          <w:color w:val="002060"/>
          <w:sz w:val="20"/>
          <w:szCs w:val="20"/>
          <w:lang w:val="bg-BG"/>
        </w:rPr>
        <w:t>на ТА</w:t>
      </w:r>
    </w:p>
    <w:p w14:paraId="6BBF11D6" w14:textId="5DDC4EC2" w:rsidR="00471A6E" w:rsidRPr="00CE21C7" w:rsidRDefault="00471A6E" w:rsidP="00471A6E">
      <w:pPr>
        <w:numPr>
          <w:ilvl w:val="0"/>
          <w:numId w:val="14"/>
        </w:numPr>
        <w:spacing w:after="0" w:line="276" w:lineRule="auto"/>
        <w:ind w:right="464"/>
        <w:jc w:val="both"/>
        <w:rPr>
          <w:rFonts w:ascii="Verdana" w:hAnsi="Verdana"/>
          <w:iCs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>местен екскурзовод в Израел</w:t>
      </w:r>
    </w:p>
    <w:p w14:paraId="1C1C1DAE" w14:textId="67C64550" w:rsidR="00471A6E" w:rsidRPr="00CE21C7" w:rsidRDefault="00471A6E" w:rsidP="00471A6E">
      <w:pPr>
        <w:numPr>
          <w:ilvl w:val="0"/>
          <w:numId w:val="14"/>
        </w:numPr>
        <w:spacing w:after="0" w:line="276" w:lineRule="auto"/>
        <w:ind w:right="464"/>
        <w:jc w:val="both"/>
        <w:rPr>
          <w:rFonts w:ascii="Verdana" w:hAnsi="Verdana"/>
          <w:iCs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3 </w:t>
      </w:r>
      <w:r w:rsidRPr="00CE21C7">
        <w:rPr>
          <w:rFonts w:ascii="Verdana" w:hAnsi="Verdana"/>
          <w:iCs/>
          <w:color w:val="002060"/>
          <w:sz w:val="20"/>
          <w:szCs w:val="20"/>
        </w:rPr>
        <w:t>нощувки със закуски и вечери</w:t>
      </w:r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във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b/>
          <w:color w:val="002060"/>
          <w:sz w:val="20"/>
          <w:szCs w:val="20"/>
          <w:lang w:val="en-US"/>
        </w:rPr>
        <w:t>Витлеем</w:t>
      </w:r>
      <w:proofErr w:type="spellEnd"/>
      <w:r w:rsidRPr="00CE21C7">
        <w:rPr>
          <w:rFonts w:ascii="Verdana" w:hAnsi="Verdana"/>
          <w:b/>
          <w:color w:val="002060"/>
          <w:sz w:val="20"/>
          <w:szCs w:val="20"/>
          <w:lang w:val="bg-BG"/>
        </w:rPr>
        <w:t xml:space="preserve"> (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хотел </w:t>
      </w:r>
      <w:r w:rsidRPr="00CE21C7">
        <w:rPr>
          <w:rStyle w:val="Emphasis"/>
          <w:rFonts w:ascii="Verdana" w:hAnsi="Verdana"/>
          <w:b/>
          <w:bCs/>
          <w:i w:val="0"/>
          <w:color w:val="002060"/>
          <w:sz w:val="20"/>
          <w:szCs w:val="20"/>
        </w:rPr>
        <w:t>Paradise 3*</w:t>
      </w:r>
      <w:r w:rsidRPr="00CE21C7">
        <w:rPr>
          <w:rFonts w:ascii="Verdana" w:hAnsi="Verdana"/>
          <w:color w:val="002060"/>
          <w:sz w:val="20"/>
          <w:szCs w:val="20"/>
        </w:rPr>
        <w:t xml:space="preserve"> </w:t>
      </w:r>
      <w:hyperlink r:id="rId8" w:tgtFrame="_blank" w:history="1">
        <w:r w:rsidRPr="00CE21C7">
          <w:rPr>
            <w:rStyle w:val="Hyperlink"/>
            <w:rFonts w:ascii="Verdana" w:hAnsi="Verdana"/>
            <w:color w:val="002060"/>
            <w:sz w:val="20"/>
            <w:szCs w:val="20"/>
          </w:rPr>
          <w:t>http://www.paradisebethlehem.com</w:t>
        </w:r>
      </w:hyperlink>
      <w:r w:rsidRPr="00CE21C7">
        <w:rPr>
          <w:rStyle w:val="Hyperlink"/>
          <w:rFonts w:ascii="Verdana" w:hAnsi="Verdana"/>
          <w:color w:val="002060"/>
          <w:sz w:val="20"/>
          <w:szCs w:val="20"/>
        </w:rPr>
        <w:t xml:space="preserve"> </w:t>
      </w:r>
      <w:proofErr w:type="spellStart"/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>или</w:t>
      </w:r>
      <w:proofErr w:type="spellEnd"/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iCs/>
          <w:color w:val="002060"/>
          <w:sz w:val="20"/>
          <w:szCs w:val="20"/>
          <w:lang w:val="en-US"/>
        </w:rPr>
        <w:t>подобен</w:t>
      </w:r>
      <w:proofErr w:type="spellEnd"/>
      <w:r w:rsidRPr="00CE21C7">
        <w:rPr>
          <w:rFonts w:ascii="Verdana" w:hAnsi="Verdana"/>
          <w:iCs/>
          <w:color w:val="002060"/>
          <w:sz w:val="20"/>
          <w:szCs w:val="20"/>
        </w:rPr>
        <w:t>)</w:t>
      </w:r>
    </w:p>
    <w:p w14:paraId="7DAB5514" w14:textId="3C5DE9ED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луксозен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автобус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с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безплатен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WI-FI</w:t>
      </w:r>
    </w:p>
    <w:p w14:paraId="30EBDB4D" w14:textId="79E3F718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саунд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система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със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слушалки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по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време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туровете</w:t>
      </w:r>
      <w:proofErr w:type="spellEnd"/>
    </w:p>
    <w:p w14:paraId="6348D656" w14:textId="398B574B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всички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трансфери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по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програмата</w:t>
      </w:r>
      <w:proofErr w:type="spellEnd"/>
    </w:p>
    <w:p w14:paraId="7C539860" w14:textId="31A0B096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всички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екскурзии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по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програмата</w:t>
      </w:r>
      <w:proofErr w:type="spellEnd"/>
    </w:p>
    <w:p w14:paraId="2E0993BC" w14:textId="7CA34A3F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входни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такси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за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обектите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по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програмата</w:t>
      </w:r>
      <w:proofErr w:type="spellEnd"/>
    </w:p>
    <w:p w14:paraId="40756CB0" w14:textId="1F645856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серт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bg-BG"/>
        </w:rPr>
        <w:t>и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фикат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за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хаджийство</w:t>
      </w:r>
      <w:proofErr w:type="spellEnd"/>
    </w:p>
    <w:p w14:paraId="73D76A29" w14:textId="679DA20C" w:rsidR="00471A6E" w:rsidRPr="00CE21C7" w:rsidRDefault="00471A6E" w:rsidP="00471A6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медицинска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застраховка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със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 ЗД „Евроинс</w:t>
      </w:r>
      <w:r w:rsidR="00616358">
        <w:rPr>
          <w:rFonts w:ascii="Verdana" w:hAnsi="Verdana"/>
          <w:color w:val="002060"/>
          <w:sz w:val="20"/>
          <w:szCs w:val="20"/>
          <w:lang w:val="en-US"/>
        </w:rPr>
        <w:t>”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 – 10 000 евро</w:t>
      </w:r>
    </w:p>
    <w:p w14:paraId="2A109903" w14:textId="77777777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59CAD424" w14:textId="77777777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b/>
          <w:color w:val="002060"/>
          <w:sz w:val="20"/>
          <w:szCs w:val="20"/>
          <w:u w:val="single"/>
        </w:rPr>
        <w:t>Цената не включва</w:t>
      </w:r>
      <w:r w:rsidRPr="00CE21C7">
        <w:rPr>
          <w:rFonts w:ascii="Verdana" w:hAnsi="Verdana"/>
          <w:b/>
          <w:color w:val="002060"/>
          <w:sz w:val="20"/>
          <w:szCs w:val="20"/>
        </w:rPr>
        <w:t>:</w:t>
      </w:r>
    </w:p>
    <w:p w14:paraId="553950EE" w14:textId="77777777" w:rsidR="00471A6E" w:rsidRPr="00CE21C7" w:rsidRDefault="00471A6E" w:rsidP="00471A6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color w:val="002060"/>
          <w:sz w:val="20"/>
          <w:szCs w:val="20"/>
        </w:rPr>
        <w:t>бакшиши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: </w:t>
      </w:r>
      <w:r w:rsidRPr="00CE21C7">
        <w:rPr>
          <w:rFonts w:ascii="Verdana" w:hAnsi="Verdana"/>
          <w:color w:val="002060"/>
          <w:sz w:val="20"/>
          <w:szCs w:val="20"/>
        </w:rPr>
        <w:t>5 долара на турист на ден (заплащат се в Израел)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;</w:t>
      </w:r>
    </w:p>
    <w:p w14:paraId="12E28ADD" w14:textId="77777777" w:rsidR="00471A6E" w:rsidRPr="00CE21C7" w:rsidRDefault="00471A6E" w:rsidP="00471A6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color w:val="002060"/>
          <w:sz w:val="20"/>
          <w:szCs w:val="20"/>
          <w:lang w:val="bg-BG"/>
        </w:rPr>
        <w:t>чекиран багаж: можете да се информирате за цената и допустимите килограми в нашите офиси или на сайта на Уиз еър;</w:t>
      </w:r>
    </w:p>
    <w:p w14:paraId="17F5EFF1" w14:textId="5CCE2F0F" w:rsidR="00471A6E" w:rsidRPr="00CE21C7" w:rsidRDefault="00471A6E" w:rsidP="00471A6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  <w:r w:rsidRPr="00CE21C7">
        <w:rPr>
          <w:rFonts w:ascii="Verdana" w:hAnsi="Verdana"/>
          <w:color w:val="002060"/>
          <w:sz w:val="20"/>
          <w:szCs w:val="20"/>
        </w:rPr>
        <w:t xml:space="preserve">застраховка </w:t>
      </w:r>
      <w:r w:rsidR="002E736D">
        <w:rPr>
          <w:rFonts w:ascii="Verdana" w:hAnsi="Verdana"/>
          <w:color w:val="002060"/>
          <w:sz w:val="20"/>
          <w:szCs w:val="20"/>
        </w:rPr>
        <w:t>„</w:t>
      </w:r>
      <w:r w:rsidRPr="00CE21C7">
        <w:rPr>
          <w:rFonts w:ascii="Verdana" w:hAnsi="Verdana"/>
          <w:color w:val="002060"/>
          <w:sz w:val="20"/>
          <w:szCs w:val="20"/>
        </w:rPr>
        <w:t>Отмяна на пътуване</w:t>
      </w:r>
      <w:r w:rsidR="002E736D">
        <w:rPr>
          <w:rFonts w:ascii="Verdana" w:hAnsi="Verdana"/>
          <w:color w:val="002060"/>
          <w:sz w:val="20"/>
          <w:szCs w:val="20"/>
          <w:lang w:val="en-US"/>
        </w:rPr>
        <w:t>”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CE21C7">
        <w:rPr>
          <w:rFonts w:ascii="Verdana" w:hAnsi="Verdana"/>
          <w:color w:val="002060"/>
          <w:sz w:val="20"/>
          <w:szCs w:val="20"/>
        </w:rPr>
        <w:t>(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повече </w:t>
      </w:r>
      <w:r w:rsidRPr="00CE21C7">
        <w:rPr>
          <w:rFonts w:ascii="Verdana" w:hAnsi="Verdana"/>
          <w:color w:val="002060"/>
          <w:sz w:val="20"/>
          <w:szCs w:val="20"/>
        </w:rPr>
        <w:t xml:space="preserve">информация 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може да получите</w:t>
      </w:r>
      <w:r w:rsidRPr="00CE21C7">
        <w:rPr>
          <w:rFonts w:ascii="Verdana" w:hAnsi="Verdana"/>
          <w:color w:val="002060"/>
          <w:sz w:val="20"/>
          <w:szCs w:val="20"/>
        </w:rPr>
        <w:t xml:space="preserve"> в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 нашите</w:t>
      </w:r>
      <w:r w:rsidRPr="00CE21C7">
        <w:rPr>
          <w:rFonts w:ascii="Verdana" w:hAnsi="Verdana"/>
          <w:color w:val="002060"/>
          <w:sz w:val="20"/>
          <w:szCs w:val="20"/>
        </w:rPr>
        <w:t xml:space="preserve"> офис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и</w:t>
      </w:r>
      <w:r w:rsidRPr="00CE21C7">
        <w:rPr>
          <w:rFonts w:ascii="Verdana" w:hAnsi="Verdana"/>
          <w:color w:val="002060"/>
          <w:sz w:val="20"/>
          <w:szCs w:val="20"/>
        </w:rPr>
        <w:t>)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.</w:t>
      </w:r>
    </w:p>
    <w:p w14:paraId="5102B81B" w14:textId="77777777" w:rsidR="00471A6E" w:rsidRPr="00CE21C7" w:rsidRDefault="00471A6E" w:rsidP="00471A6E">
      <w:pPr>
        <w:pStyle w:val="ListParagraph"/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en-US"/>
        </w:rPr>
      </w:pPr>
    </w:p>
    <w:p w14:paraId="5F4F945A" w14:textId="77777777" w:rsidR="00176A32" w:rsidRDefault="00176A32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0BF6E36" w14:textId="77777777" w:rsidR="00176A32" w:rsidRDefault="00176A32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705DCF8E" w14:textId="0AFB2B79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color w:val="002060"/>
          <w:sz w:val="20"/>
          <w:szCs w:val="20"/>
        </w:rPr>
      </w:pPr>
      <w:bookmarkStart w:id="1" w:name="_GoBack"/>
      <w:bookmarkEnd w:id="1"/>
      <w:r w:rsidRPr="00CE21C7">
        <w:rPr>
          <w:rFonts w:ascii="Verdana" w:hAnsi="Verdana"/>
          <w:b/>
          <w:color w:val="002060"/>
          <w:sz w:val="20"/>
          <w:szCs w:val="20"/>
          <w:u w:val="single"/>
        </w:rPr>
        <w:t>Условия за записване</w:t>
      </w:r>
      <w:r w:rsidRPr="00CE21C7">
        <w:rPr>
          <w:rFonts w:ascii="Verdana" w:hAnsi="Verdana"/>
          <w:color w:val="002060"/>
          <w:sz w:val="20"/>
          <w:szCs w:val="20"/>
        </w:rPr>
        <w:t>:</w:t>
      </w:r>
    </w:p>
    <w:p w14:paraId="59F05C11" w14:textId="77777777" w:rsidR="00471A6E" w:rsidRPr="00CE21C7" w:rsidRDefault="00471A6E" w:rsidP="00471A6E">
      <w:pPr>
        <w:pStyle w:val="ListParagraph"/>
        <w:numPr>
          <w:ilvl w:val="0"/>
          <w:numId w:val="13"/>
        </w:numPr>
        <w:spacing w:after="0" w:line="276" w:lineRule="auto"/>
        <w:rPr>
          <w:rFonts w:ascii="Verdana" w:hAnsi="Verdana"/>
          <w:vanish/>
          <w:color w:val="002060"/>
          <w:sz w:val="20"/>
          <w:szCs w:val="20"/>
          <w:specVanish/>
        </w:rPr>
      </w:pPr>
      <w:r w:rsidRPr="00CE21C7">
        <w:rPr>
          <w:rFonts w:ascii="Verdana" w:hAnsi="Verdana"/>
          <w:color w:val="002060"/>
          <w:sz w:val="20"/>
          <w:szCs w:val="20"/>
        </w:rPr>
        <w:t>копие от международен паспорт</w:t>
      </w:r>
    </w:p>
    <w:p w14:paraId="5AA6D0BA" w14:textId="77777777" w:rsidR="00011AA1" w:rsidRPr="00011AA1" w:rsidRDefault="00471A6E" w:rsidP="00471A6E">
      <w:pPr>
        <w:pStyle w:val="ListParagraph"/>
        <w:numPr>
          <w:ilvl w:val="0"/>
          <w:numId w:val="13"/>
        </w:numPr>
        <w:spacing w:after="0" w:line="276" w:lineRule="auto"/>
        <w:rPr>
          <w:rFonts w:ascii="Verdana" w:hAnsi="Verdana"/>
          <w:vanish/>
          <w:color w:val="002060"/>
          <w:sz w:val="20"/>
          <w:szCs w:val="20"/>
          <w:specVanish/>
        </w:rPr>
      </w:pPr>
      <w:r w:rsidRPr="00CE21C7">
        <w:rPr>
          <w:rFonts w:ascii="Verdana" w:hAnsi="Verdana"/>
          <w:color w:val="002060"/>
          <w:sz w:val="20"/>
          <w:szCs w:val="20"/>
          <w:lang w:val="bg-BG"/>
        </w:rPr>
        <w:t>;</w:t>
      </w:r>
    </w:p>
    <w:p w14:paraId="7508DE26" w14:textId="740E10C8" w:rsidR="00471A6E" w:rsidRPr="00CE21C7" w:rsidRDefault="00471A6E" w:rsidP="00471A6E">
      <w:pPr>
        <w:pStyle w:val="ListParagraph"/>
        <w:numPr>
          <w:ilvl w:val="0"/>
          <w:numId w:val="13"/>
        </w:numPr>
        <w:spacing w:after="0" w:line="276" w:lineRule="auto"/>
        <w:rPr>
          <w:rFonts w:ascii="Verdana" w:hAnsi="Verdana"/>
          <w:vanish/>
          <w:color w:val="002060"/>
          <w:sz w:val="20"/>
          <w:szCs w:val="20"/>
          <w:specVanish/>
        </w:rPr>
      </w:pPr>
      <w:r w:rsidRPr="00CE21C7">
        <w:rPr>
          <w:rFonts w:ascii="Verdana" w:hAnsi="Verdana"/>
          <w:color w:val="002060"/>
          <w:sz w:val="20"/>
          <w:szCs w:val="20"/>
        </w:rPr>
        <w:br/>
      </w:r>
    </w:p>
    <w:p w14:paraId="703F602C" w14:textId="77777777" w:rsidR="00471A6E" w:rsidRPr="00011AA1" w:rsidRDefault="00471A6E" w:rsidP="00011AA1">
      <w:pPr>
        <w:spacing w:after="0" w:line="276" w:lineRule="auto"/>
        <w:ind w:left="360"/>
        <w:jc w:val="both"/>
        <w:rPr>
          <w:rFonts w:ascii="Verdana" w:hAnsi="Verdana"/>
          <w:vanish/>
          <w:color w:val="002060"/>
          <w:sz w:val="20"/>
          <w:szCs w:val="20"/>
          <w:specVanish/>
        </w:rPr>
      </w:pPr>
      <w:r w:rsidRPr="00011AA1">
        <w:rPr>
          <w:rFonts w:ascii="Verdana" w:hAnsi="Verdana"/>
          <w:color w:val="002060"/>
          <w:sz w:val="20"/>
          <w:szCs w:val="20"/>
        </w:rPr>
        <w:t>депозит от 400 лева на човек</w:t>
      </w:r>
    </w:p>
    <w:p w14:paraId="4A59684D" w14:textId="77777777" w:rsidR="00471A6E" w:rsidRPr="00CE21C7" w:rsidRDefault="00471A6E" w:rsidP="00471A6E">
      <w:pPr>
        <w:pStyle w:val="ListParagraph"/>
        <w:spacing w:after="0" w:line="276" w:lineRule="auto"/>
        <w:ind w:left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color w:val="002060"/>
          <w:sz w:val="20"/>
          <w:szCs w:val="20"/>
          <w:lang w:val="bg-BG"/>
        </w:rPr>
        <w:t>;</w:t>
      </w:r>
    </w:p>
    <w:p w14:paraId="63033699" w14:textId="77777777" w:rsidR="00471A6E" w:rsidRPr="00CE21C7" w:rsidRDefault="00471A6E" w:rsidP="00471A6E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CE21C7">
        <w:rPr>
          <w:rFonts w:ascii="Verdana" w:hAnsi="Verdana"/>
          <w:color w:val="002060"/>
          <w:sz w:val="20"/>
          <w:szCs w:val="20"/>
        </w:rPr>
        <w:t>доплащане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:</w:t>
      </w:r>
      <w:r w:rsidRPr="00CE21C7">
        <w:rPr>
          <w:rFonts w:ascii="Verdana" w:hAnsi="Verdana"/>
          <w:color w:val="002060"/>
          <w:sz w:val="20"/>
          <w:szCs w:val="20"/>
        </w:rPr>
        <w:t xml:space="preserve"> 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45 дни </w:t>
      </w:r>
      <w:r w:rsidRPr="00CE21C7">
        <w:rPr>
          <w:rFonts w:ascii="Verdana" w:hAnsi="Verdana"/>
          <w:color w:val="002060"/>
          <w:sz w:val="20"/>
          <w:szCs w:val="20"/>
        </w:rPr>
        <w:t>преди датата на заминаване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;</w:t>
      </w:r>
    </w:p>
    <w:p w14:paraId="0D52899D" w14:textId="77777777" w:rsidR="00471A6E" w:rsidRPr="00CE21C7" w:rsidRDefault="00471A6E" w:rsidP="00471A6E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CE21C7">
        <w:rPr>
          <w:rFonts w:ascii="Verdana" w:hAnsi="Verdana"/>
          <w:color w:val="002060"/>
          <w:sz w:val="20"/>
          <w:szCs w:val="20"/>
        </w:rPr>
        <w:t>ц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ената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екскурзия</w:t>
      </w:r>
      <w:proofErr w:type="spellEnd"/>
      <w:r w:rsidRPr="00CE21C7">
        <w:rPr>
          <w:rFonts w:ascii="Verdana" w:hAnsi="Verdana"/>
          <w:color w:val="002060"/>
          <w:sz w:val="20"/>
          <w:szCs w:val="20"/>
        </w:rPr>
        <w:t>та до</w:t>
      </w:r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Израел</w:t>
      </w:r>
      <w:proofErr w:type="spellEnd"/>
      <w:r w:rsidRPr="00CE21C7">
        <w:rPr>
          <w:rFonts w:ascii="Verdana" w:hAnsi="Verdana"/>
          <w:color w:val="002060"/>
          <w:sz w:val="20"/>
          <w:szCs w:val="20"/>
        </w:rPr>
        <w:t xml:space="preserve"> </w:t>
      </w:r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е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калкулирана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при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курс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на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ща</w:t>
      </w:r>
      <w:proofErr w:type="spellEnd"/>
      <w:r w:rsidRPr="00CE21C7">
        <w:rPr>
          <w:rFonts w:ascii="Verdana" w:hAnsi="Verdana"/>
          <w:color w:val="002060"/>
          <w:sz w:val="20"/>
          <w:szCs w:val="20"/>
        </w:rPr>
        <w:t>т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ския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долар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1 USD = 1.</w:t>
      </w:r>
      <w:r w:rsidRPr="00CE21C7">
        <w:rPr>
          <w:rFonts w:ascii="Verdana" w:hAnsi="Verdana"/>
          <w:color w:val="002060"/>
          <w:sz w:val="20"/>
          <w:szCs w:val="20"/>
          <w:lang w:val="bg-BG"/>
        </w:rPr>
        <w:t>75</w:t>
      </w:r>
      <w:r w:rsidRPr="00CE21C7">
        <w:rPr>
          <w:rFonts w:ascii="Verdana" w:hAnsi="Verdana"/>
          <w:color w:val="002060"/>
          <w:sz w:val="20"/>
          <w:szCs w:val="20"/>
          <w:lang w:val="en-US"/>
        </w:rPr>
        <w:t xml:space="preserve"> </w:t>
      </w:r>
      <w:proofErr w:type="spellStart"/>
      <w:r w:rsidRPr="00CE21C7">
        <w:rPr>
          <w:rFonts w:ascii="Verdana" w:hAnsi="Verdana"/>
          <w:color w:val="002060"/>
          <w:sz w:val="20"/>
          <w:szCs w:val="20"/>
          <w:lang w:val="en-US"/>
        </w:rPr>
        <w:t>лв</w:t>
      </w:r>
      <w:proofErr w:type="spellEnd"/>
      <w:r w:rsidRPr="00CE21C7">
        <w:rPr>
          <w:rFonts w:ascii="Verdana" w:hAnsi="Verdana"/>
          <w:color w:val="002060"/>
          <w:sz w:val="20"/>
          <w:szCs w:val="20"/>
          <w:lang w:val="en-US"/>
        </w:rPr>
        <w:t>.</w:t>
      </w:r>
    </w:p>
    <w:p w14:paraId="32761371" w14:textId="77777777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76D4B3DC" w14:textId="77777777" w:rsidR="00471A6E" w:rsidRPr="00CE21C7" w:rsidRDefault="00471A6E" w:rsidP="00471A6E">
      <w:pPr>
        <w:spacing w:after="0" w:line="276" w:lineRule="auto"/>
        <w:jc w:val="both"/>
        <w:rPr>
          <w:rStyle w:val="contenttitle"/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>Необходими документи:</w:t>
      </w:r>
    </w:p>
    <w:p w14:paraId="5904E8A5" w14:textId="77777777" w:rsidR="00471A6E" w:rsidRPr="00CE21C7" w:rsidRDefault="00471A6E" w:rsidP="00471A6E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both"/>
        <w:rPr>
          <w:rStyle w:val="contenttitle"/>
          <w:rFonts w:ascii="Verdana" w:hAnsi="Verdana"/>
          <w:bCs/>
          <w:color w:val="002060"/>
          <w:sz w:val="20"/>
          <w:szCs w:val="20"/>
        </w:rPr>
      </w:pPr>
      <w:r w:rsidRPr="00CE21C7">
        <w:rPr>
          <w:rStyle w:val="contenttitle"/>
          <w:rFonts w:ascii="Verdana" w:hAnsi="Verdana"/>
          <w:bCs/>
          <w:color w:val="002060"/>
          <w:sz w:val="20"/>
          <w:szCs w:val="20"/>
        </w:rPr>
        <w:t>международен паспорт с мин. валидност 6 месеца след датата на връщане</w:t>
      </w:r>
      <w:r w:rsidRPr="00CE21C7">
        <w:rPr>
          <w:rStyle w:val="contenttitle"/>
          <w:rFonts w:ascii="Verdana" w:hAnsi="Verdana"/>
          <w:bCs/>
          <w:color w:val="002060"/>
          <w:sz w:val="20"/>
          <w:szCs w:val="20"/>
          <w:lang w:val="bg-BG"/>
        </w:rPr>
        <w:t>;</w:t>
      </w:r>
    </w:p>
    <w:p w14:paraId="2C5DE72C" w14:textId="77777777" w:rsidR="00471A6E" w:rsidRPr="00CE21C7" w:rsidRDefault="00471A6E" w:rsidP="00471A6E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both"/>
        <w:rPr>
          <w:rStyle w:val="contenttitle"/>
          <w:rFonts w:ascii="Verdana" w:hAnsi="Verdana"/>
          <w:bCs/>
          <w:color w:val="002060"/>
          <w:sz w:val="20"/>
          <w:szCs w:val="20"/>
        </w:rPr>
      </w:pPr>
      <w:r w:rsidRPr="00CE21C7">
        <w:rPr>
          <w:rStyle w:val="contenttitle"/>
          <w:rFonts w:ascii="Verdana" w:hAnsi="Verdana"/>
          <w:bCs/>
          <w:color w:val="002060"/>
          <w:sz w:val="20"/>
          <w:szCs w:val="20"/>
        </w:rPr>
        <w:t>за деца до 18 г.</w:t>
      </w:r>
      <w:r w:rsidRPr="00CE21C7">
        <w:rPr>
          <w:rStyle w:val="contenttitle"/>
          <w:rFonts w:ascii="Verdana" w:hAnsi="Verdana"/>
          <w:bCs/>
          <w:color w:val="002060"/>
          <w:sz w:val="20"/>
          <w:szCs w:val="20"/>
          <w:lang w:val="bg-BG"/>
        </w:rPr>
        <w:t>,</w:t>
      </w:r>
      <w:r w:rsidRPr="00CE21C7">
        <w:rPr>
          <w:rStyle w:val="contenttitle"/>
          <w:rFonts w:ascii="Verdana" w:hAnsi="Verdana"/>
          <w:bCs/>
          <w:color w:val="002060"/>
          <w:sz w:val="20"/>
          <w:szCs w:val="20"/>
        </w:rPr>
        <w:t xml:space="preserve"> пътуващи с един или без родител, </w:t>
      </w:r>
      <w:r w:rsidRPr="00CE21C7">
        <w:rPr>
          <w:rStyle w:val="contenttitle"/>
          <w:rFonts w:ascii="Verdana" w:hAnsi="Verdana"/>
          <w:bCs/>
          <w:color w:val="002060"/>
          <w:sz w:val="20"/>
          <w:szCs w:val="20"/>
          <w:lang w:val="bg-BG"/>
        </w:rPr>
        <w:t xml:space="preserve">е необходима </w:t>
      </w:r>
      <w:r w:rsidRPr="00CE21C7">
        <w:rPr>
          <w:rStyle w:val="contenttitle"/>
          <w:rFonts w:ascii="Verdana" w:hAnsi="Verdana"/>
          <w:bCs/>
          <w:color w:val="002060"/>
          <w:sz w:val="20"/>
          <w:szCs w:val="20"/>
        </w:rPr>
        <w:t>нотариална заверка от единия или двамата родители!</w:t>
      </w:r>
    </w:p>
    <w:p w14:paraId="297A45AC" w14:textId="77777777" w:rsidR="00471A6E" w:rsidRPr="00CE21C7" w:rsidRDefault="00471A6E" w:rsidP="00471A6E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both"/>
        <w:rPr>
          <w:rStyle w:val="contenttitle"/>
          <w:rFonts w:ascii="Verdana" w:hAnsi="Verdana"/>
          <w:bCs/>
          <w:color w:val="002060"/>
          <w:sz w:val="20"/>
          <w:szCs w:val="20"/>
        </w:rPr>
      </w:pPr>
      <w:r w:rsidRPr="00CE21C7">
        <w:rPr>
          <w:rStyle w:val="Emphasis"/>
          <w:rFonts w:ascii="Verdana" w:hAnsi="Verdana"/>
          <w:bCs/>
          <w:i w:val="0"/>
          <w:color w:val="002060"/>
          <w:sz w:val="20"/>
          <w:szCs w:val="20"/>
          <w:shd w:val="clear" w:color="auto" w:fill="FFFFFF"/>
        </w:rPr>
        <w:t>Няма визови</w:t>
      </w:r>
      <w:r w:rsidRPr="00CE21C7">
        <w:rPr>
          <w:rFonts w:ascii="Verdana" w:hAnsi="Verdana"/>
          <w:color w:val="002060"/>
          <w:sz w:val="20"/>
          <w:szCs w:val="20"/>
          <w:shd w:val="clear" w:color="auto" w:fill="FFFFFF"/>
        </w:rPr>
        <w:t>, санитарни и медицински изисквания при пътуване в Израел</w:t>
      </w:r>
      <w:r w:rsidRPr="00CE21C7">
        <w:rPr>
          <w:rFonts w:ascii="Verdana" w:hAnsi="Verdana"/>
          <w:color w:val="002060"/>
          <w:sz w:val="20"/>
          <w:szCs w:val="20"/>
          <w:shd w:val="clear" w:color="auto" w:fill="FFFFFF"/>
          <w:lang w:val="bg-BG"/>
        </w:rPr>
        <w:t>.</w:t>
      </w:r>
    </w:p>
    <w:p w14:paraId="52CFA449" w14:textId="77777777" w:rsidR="00471A6E" w:rsidRPr="00CE21C7" w:rsidRDefault="00471A6E" w:rsidP="00471A6E">
      <w:pPr>
        <w:pStyle w:val="ListParagraph"/>
        <w:spacing w:after="0" w:line="276" w:lineRule="auto"/>
        <w:ind w:left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bg-BG"/>
        </w:rPr>
      </w:pPr>
    </w:p>
    <w:p w14:paraId="2159C469" w14:textId="77777777" w:rsidR="00906A87" w:rsidRPr="00B9347F" w:rsidRDefault="00906A87" w:rsidP="00906A87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u w:val="single"/>
          <w:lang w:val="bg-BG" w:eastAsia="en-US"/>
        </w:rPr>
      </w:pPr>
      <w:r w:rsidRPr="00B9347F">
        <w:rPr>
          <w:rFonts w:ascii="Verdana" w:eastAsia="Times New Roman" w:hAnsi="Verdana"/>
          <w:b/>
          <w:color w:val="002060"/>
          <w:sz w:val="20"/>
          <w:szCs w:val="20"/>
          <w:u w:val="single"/>
          <w:lang w:val="bg-BG" w:eastAsia="en-US"/>
        </w:rPr>
        <w:t>Стандартни такси за прекратяване:</w:t>
      </w:r>
    </w:p>
    <w:p w14:paraId="0BD0BD06" w14:textId="77777777" w:rsidR="00906A87" w:rsidRPr="00B9347F" w:rsidRDefault="00906A87" w:rsidP="00906A87">
      <w:pPr>
        <w:spacing w:after="0" w:line="240" w:lineRule="auto"/>
        <w:contextualSpacing/>
        <w:jc w:val="both"/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</w:pPr>
      <w:r w:rsidRPr="00B9347F"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  <w:t>Записаните туристи могат да прекратят договора при заплащане на стандартните такси за прекратяване:</w:t>
      </w:r>
    </w:p>
    <w:p w14:paraId="61F05097" w14:textId="52AD34F0" w:rsidR="00906A87" w:rsidRPr="00B9347F" w:rsidRDefault="00906A87" w:rsidP="00906A87">
      <w:pPr>
        <w:spacing w:after="0" w:line="240" w:lineRule="auto"/>
        <w:contextualSpacing/>
        <w:jc w:val="both"/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</w:pPr>
      <w:r w:rsidRPr="00B9347F"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  <w:t>1/ от деня, следващ деня на подписване на договора, до 60 календарни дни преди датата на отпътуване - такса в размер на 100 лв. на турист</w:t>
      </w:r>
      <w:r w:rsidR="00B52802" w:rsidRPr="00B9347F">
        <w:rPr>
          <w:color w:val="002060"/>
          <w:sz w:val="20"/>
          <w:szCs w:val="20"/>
        </w:rPr>
        <w:t xml:space="preserve"> </w:t>
      </w:r>
      <w:r w:rsidR="00B52802" w:rsidRPr="00B9347F"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  <w:t>и неустойка за услуги - анулационните условия на авиопревозвача при закупени самолетни билети)</w:t>
      </w:r>
    </w:p>
    <w:p w14:paraId="5B50A0A6" w14:textId="77777777" w:rsidR="00906A87" w:rsidRPr="00B9347F" w:rsidRDefault="00906A87" w:rsidP="00906A87">
      <w:pPr>
        <w:spacing w:after="0" w:line="240" w:lineRule="auto"/>
        <w:contextualSpacing/>
        <w:jc w:val="both"/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</w:pPr>
      <w:r w:rsidRPr="00B9347F"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  <w:t>2/ от 59 до 31 календарни дни преди датата на отпътуване - 100% от внесения депозит</w:t>
      </w:r>
    </w:p>
    <w:p w14:paraId="3F2FDA72" w14:textId="77777777" w:rsidR="00906A87" w:rsidRPr="00B9347F" w:rsidRDefault="00906A87" w:rsidP="00906A87">
      <w:pPr>
        <w:spacing w:after="0" w:line="240" w:lineRule="auto"/>
        <w:contextualSpacing/>
        <w:jc w:val="both"/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</w:pPr>
      <w:r w:rsidRPr="00B9347F">
        <w:rPr>
          <w:rFonts w:ascii="Verdana" w:eastAsia="Times New Roman" w:hAnsi="Verdana"/>
          <w:bCs/>
          <w:color w:val="002060"/>
          <w:sz w:val="20"/>
          <w:szCs w:val="20"/>
          <w:lang w:val="bg-BG" w:eastAsia="en-US"/>
        </w:rPr>
        <w:t>3/ под 30 календарни дни преди датата на отпътуване - 100% от общата цена на туристическия пакет</w:t>
      </w:r>
    </w:p>
    <w:p w14:paraId="56E626D3" w14:textId="77777777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566C478A" w14:textId="77777777" w:rsidR="00471A6E" w:rsidRPr="00CE21C7" w:rsidRDefault="00471A6E" w:rsidP="00471A6E">
      <w:p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b/>
          <w:color w:val="002060"/>
          <w:sz w:val="20"/>
          <w:szCs w:val="20"/>
          <w:u w:val="single"/>
        </w:rPr>
        <w:t>Забележк</w:t>
      </w:r>
      <w:r w:rsidRPr="00CE21C7">
        <w:rPr>
          <w:rFonts w:ascii="Verdana" w:hAnsi="Verdana"/>
          <w:b/>
          <w:color w:val="002060"/>
          <w:sz w:val="20"/>
          <w:szCs w:val="20"/>
          <w:u w:val="single"/>
          <w:lang w:val="bg-BG"/>
        </w:rPr>
        <w:t>и</w:t>
      </w:r>
      <w:r w:rsidRPr="00CE21C7">
        <w:rPr>
          <w:rFonts w:ascii="Verdana" w:hAnsi="Verdana"/>
          <w:b/>
          <w:color w:val="002060"/>
          <w:sz w:val="20"/>
          <w:szCs w:val="20"/>
          <w:u w:val="single"/>
        </w:rPr>
        <w:t>:</w:t>
      </w:r>
    </w:p>
    <w:p w14:paraId="13015FA3" w14:textId="77777777" w:rsidR="00471A6E" w:rsidRPr="00CE21C7" w:rsidRDefault="00471A6E" w:rsidP="00471A6E">
      <w:pPr>
        <w:numPr>
          <w:ilvl w:val="0"/>
          <w:numId w:val="21"/>
        </w:numPr>
        <w:spacing w:after="0" w:line="276" w:lineRule="auto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CE21C7">
        <w:rPr>
          <w:rFonts w:ascii="Verdana" w:hAnsi="Verdana"/>
          <w:bCs/>
          <w:color w:val="002060"/>
          <w:sz w:val="20"/>
          <w:szCs w:val="20"/>
          <w:lang w:val="ru-RU"/>
        </w:rPr>
        <w:t>Цената е валидна при група от минимум 30 плащащи туристи.</w:t>
      </w:r>
    </w:p>
    <w:p w14:paraId="36BEB646" w14:textId="77777777" w:rsidR="00471A6E" w:rsidRPr="00CE21C7" w:rsidRDefault="00471A6E" w:rsidP="00471A6E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CE21C7">
        <w:rPr>
          <w:rFonts w:ascii="Verdana" w:hAnsi="Verdana"/>
          <w:bCs/>
          <w:color w:val="002060"/>
          <w:sz w:val="20"/>
          <w:szCs w:val="20"/>
          <w:lang w:val="ru-RU"/>
        </w:rPr>
        <w:t>При несъбиране на минималния брой записани, туристът ще бъде уведомен най-късно 20 дни преди началото на пътуването.</w:t>
      </w:r>
    </w:p>
    <w:p w14:paraId="4D636EE6" w14:textId="77777777" w:rsidR="00471A6E" w:rsidRPr="00CE21C7" w:rsidRDefault="00471A6E" w:rsidP="00471A6E">
      <w:pPr>
        <w:pStyle w:val="ListParagraph"/>
        <w:numPr>
          <w:ilvl w:val="0"/>
          <w:numId w:val="21"/>
        </w:numPr>
        <w:spacing w:after="0" w:line="276" w:lineRule="auto"/>
        <w:ind w:left="709" w:hanging="349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color w:val="002060"/>
          <w:sz w:val="20"/>
          <w:szCs w:val="20"/>
          <w:lang w:val="bg-BG"/>
        </w:rPr>
        <w:t>при отказ от пътуване от страна на клиента сумите за вече издадени самолетни билети не се възстановяват, без значение колко време остава до пътуването (моля, погледнете сроковете за анулации);</w:t>
      </w:r>
    </w:p>
    <w:p w14:paraId="7AA254BA" w14:textId="77777777" w:rsidR="00471A6E" w:rsidRPr="00CE21C7" w:rsidRDefault="00471A6E" w:rsidP="00471A6E">
      <w:pPr>
        <w:pStyle w:val="ListParagraph"/>
        <w:numPr>
          <w:ilvl w:val="0"/>
          <w:numId w:val="21"/>
        </w:numPr>
        <w:spacing w:after="0" w:line="276" w:lineRule="auto"/>
        <w:ind w:left="709" w:hanging="349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позволените размери и килограми на салонния багаж на авиокомпания Уиз еър е политика на самата авиокомпанията, която може да бъде променяна; </w:t>
      </w:r>
    </w:p>
    <w:p w14:paraId="40996858" w14:textId="77777777" w:rsidR="00471A6E" w:rsidRPr="00CE21C7" w:rsidRDefault="00471A6E" w:rsidP="00471A6E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CE21C7">
        <w:rPr>
          <w:rFonts w:ascii="Verdana" w:hAnsi="Verdana"/>
          <w:color w:val="002060"/>
          <w:sz w:val="20"/>
          <w:szCs w:val="20"/>
          <w:lang w:val="bg-BG"/>
        </w:rPr>
        <w:t xml:space="preserve">Посочените хотели са примерни, настаняването в тях става при наличието на свободни места към момента на заявяване на пътуването /настаняването се осъществява в посочените хотели или в подобни/; </w:t>
      </w:r>
    </w:p>
    <w:p w14:paraId="5844CCB6" w14:textId="2F1E35F3" w:rsidR="00471A6E" w:rsidRPr="00CE21C7" w:rsidRDefault="00011AA1" w:rsidP="00471A6E">
      <w:pPr>
        <w:pStyle w:val="ListParagraph"/>
        <w:numPr>
          <w:ilvl w:val="0"/>
          <w:numId w:val="21"/>
        </w:numPr>
        <w:spacing w:after="0" w:line="276" w:lineRule="auto"/>
        <w:ind w:left="709" w:hanging="349"/>
        <w:jc w:val="both"/>
        <w:rPr>
          <w:rFonts w:ascii="Verdana" w:hAnsi="Verdana"/>
          <w:color w:val="002060"/>
          <w:sz w:val="20"/>
          <w:szCs w:val="20"/>
          <w:lang w:val="bg-BG"/>
        </w:rPr>
      </w:pPr>
      <w:proofErr w:type="spellStart"/>
      <w:r>
        <w:rPr>
          <w:rFonts w:ascii="Verdana" w:hAnsi="Verdana"/>
          <w:bCs/>
          <w:color w:val="002060"/>
          <w:sz w:val="20"/>
          <w:szCs w:val="20"/>
          <w:lang w:val="en-US"/>
        </w:rPr>
        <w:t>T</w:t>
      </w:r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уроператорът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си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запазва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правото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да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променя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последователността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на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изпълнение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на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мероприятията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по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 xml:space="preserve"> </w:t>
      </w:r>
      <w:proofErr w:type="spellStart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програмата</w:t>
      </w:r>
      <w:proofErr w:type="spellEnd"/>
      <w:r w:rsidR="00471A6E" w:rsidRPr="00CE21C7">
        <w:rPr>
          <w:rFonts w:ascii="Verdana" w:hAnsi="Verdana"/>
          <w:bCs/>
          <w:color w:val="002060"/>
          <w:sz w:val="20"/>
          <w:szCs w:val="20"/>
          <w:lang w:val="en-US"/>
        </w:rPr>
        <w:t>.</w:t>
      </w:r>
    </w:p>
    <w:p w14:paraId="76BB8776" w14:textId="77777777" w:rsidR="00471A6E" w:rsidRPr="00CE21C7" w:rsidRDefault="00471A6E" w:rsidP="00B81D3B">
      <w:pPr>
        <w:tabs>
          <w:tab w:val="left" w:pos="720"/>
        </w:tabs>
        <w:spacing w:after="0" w:line="276" w:lineRule="auto"/>
        <w:ind w:right="464"/>
        <w:jc w:val="both"/>
        <w:rPr>
          <w:rFonts w:ascii="Verdana" w:hAnsi="Verdana"/>
          <w:b/>
          <w:i/>
          <w:color w:val="002060"/>
          <w:sz w:val="20"/>
          <w:szCs w:val="20"/>
        </w:rPr>
      </w:pPr>
    </w:p>
    <w:p w14:paraId="34495051" w14:textId="00AC58E5" w:rsidR="00E510EB" w:rsidRPr="00CE21C7" w:rsidRDefault="00E510EB" w:rsidP="00B81D3B">
      <w:pPr>
        <w:tabs>
          <w:tab w:val="left" w:pos="720"/>
        </w:tabs>
        <w:spacing w:after="0" w:line="276" w:lineRule="auto"/>
        <w:ind w:right="464"/>
        <w:jc w:val="both"/>
        <w:rPr>
          <w:rFonts w:ascii="Verdana" w:hAnsi="Verdana"/>
          <w:iCs/>
          <w:color w:val="002060"/>
          <w:sz w:val="20"/>
          <w:szCs w:val="20"/>
        </w:rPr>
      </w:pPr>
      <w:r w:rsidRPr="00CE21C7">
        <w:rPr>
          <w:rFonts w:ascii="Verdana" w:hAnsi="Verdana"/>
          <w:b/>
          <w:iCs/>
          <w:color w:val="002060"/>
          <w:sz w:val="20"/>
          <w:szCs w:val="20"/>
        </w:rPr>
        <w:t>Застраховка „Отмяна от пътуване</w:t>
      </w:r>
      <w:r w:rsidR="00297555">
        <w:rPr>
          <w:rFonts w:ascii="Verdana" w:hAnsi="Verdana"/>
          <w:b/>
          <w:iCs/>
          <w:color w:val="002060"/>
          <w:sz w:val="20"/>
          <w:szCs w:val="20"/>
          <w:lang w:val="en-US"/>
        </w:rPr>
        <w:t>”</w:t>
      </w:r>
      <w:r w:rsidRPr="00CE21C7">
        <w:rPr>
          <w:rFonts w:ascii="Verdana" w:hAnsi="Verdana"/>
          <w:b/>
          <w:iCs/>
          <w:color w:val="002060"/>
          <w:sz w:val="20"/>
          <w:szCs w:val="20"/>
        </w:rPr>
        <w:t>: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 </w:t>
      </w:r>
      <w:r w:rsidR="00F5213D"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Агенцията 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предоставя възможност за сключване на допълнителна  застраховка </w:t>
      </w:r>
      <w:r w:rsidR="00297555">
        <w:rPr>
          <w:rFonts w:ascii="Verdana" w:hAnsi="Verdana"/>
          <w:iCs/>
          <w:color w:val="002060"/>
          <w:sz w:val="20"/>
          <w:szCs w:val="20"/>
        </w:rPr>
        <w:t>„</w:t>
      </w:r>
      <w:r w:rsidRPr="00CE21C7">
        <w:rPr>
          <w:rFonts w:ascii="Verdana" w:hAnsi="Verdana"/>
          <w:iCs/>
          <w:color w:val="002060"/>
          <w:sz w:val="20"/>
          <w:szCs w:val="20"/>
        </w:rPr>
        <w:t>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</w:t>
      </w:r>
      <w:r w:rsidR="009C1802" w:rsidRPr="00CE21C7">
        <w:rPr>
          <w:rFonts w:ascii="Verdana" w:hAnsi="Verdana"/>
          <w:iCs/>
          <w:color w:val="002060"/>
          <w:sz w:val="20"/>
          <w:szCs w:val="20"/>
        </w:rPr>
        <w:t>уващия</w:t>
      </w:r>
      <w:r w:rsidR="009C1802"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или </w:t>
      </w:r>
      <w:r w:rsidRPr="00CE21C7">
        <w:rPr>
          <w:rFonts w:ascii="Verdana" w:hAnsi="Verdana"/>
          <w:iCs/>
          <w:color w:val="002060"/>
          <w:sz w:val="20"/>
          <w:szCs w:val="20"/>
        </w:rPr>
        <w:t>негови близки, неотложно явяване на дело, съкращаване от работа</w:t>
      </w:r>
      <w:r w:rsidR="009C1802" w:rsidRPr="00CE21C7">
        <w:rPr>
          <w:rFonts w:ascii="Verdana" w:hAnsi="Verdana"/>
          <w:iCs/>
          <w:color w:val="002060"/>
          <w:sz w:val="20"/>
          <w:szCs w:val="20"/>
        </w:rPr>
        <w:t xml:space="preserve"> и др.</w:t>
      </w:r>
      <w:r w:rsidR="00C30ECE" w:rsidRPr="00CE21C7">
        <w:rPr>
          <w:rFonts w:ascii="Verdana" w:hAnsi="Verdana"/>
          <w:iCs/>
          <w:color w:val="002060"/>
          <w:sz w:val="20"/>
          <w:szCs w:val="20"/>
          <w:lang w:val="bg-BG"/>
        </w:rPr>
        <w:t xml:space="preserve"> Застраховката се сключва в деня на извършено първо плащане на направената резервация за организирано пътуване. </w:t>
      </w:r>
      <w:r w:rsidR="009C1802" w:rsidRPr="00CE21C7">
        <w:rPr>
          <w:rFonts w:ascii="Verdana" w:hAnsi="Verdana"/>
          <w:iCs/>
          <w:color w:val="002060"/>
          <w:sz w:val="20"/>
          <w:szCs w:val="20"/>
        </w:rPr>
        <w:t>Повече информация в офисите</w:t>
      </w:r>
      <w:r w:rsidRPr="00CE21C7">
        <w:rPr>
          <w:rFonts w:ascii="Verdana" w:hAnsi="Verdana"/>
          <w:iCs/>
          <w:color w:val="002060"/>
          <w:sz w:val="20"/>
          <w:szCs w:val="20"/>
        </w:rPr>
        <w:t xml:space="preserve"> на фирмата.</w:t>
      </w:r>
    </w:p>
    <w:p w14:paraId="45D62199" w14:textId="77777777" w:rsidR="00B52802" w:rsidRPr="006F33C0" w:rsidRDefault="00B52802" w:rsidP="00B52802">
      <w:pPr>
        <w:ind w:right="-180"/>
        <w:jc w:val="center"/>
        <w:rPr>
          <w:rFonts w:ascii="Verdana" w:hAnsi="Verdana"/>
          <w:color w:val="FF0000"/>
          <w:lang w:val="ru-RU"/>
        </w:rPr>
      </w:pPr>
      <w:r w:rsidRPr="006F33C0">
        <w:rPr>
          <w:rFonts w:ascii="Verdana" w:hAnsi="Verdana"/>
          <w:color w:val="FF0000"/>
          <w:lang w:val="ru-RU"/>
        </w:rPr>
        <w:t>Цената на екскурзията е калкулирана при курс на щатския долар 1 USD = 1.75 лв!</w:t>
      </w:r>
    </w:p>
    <w:p w14:paraId="4E8E12A7" w14:textId="77777777" w:rsidR="00B52802" w:rsidRPr="00CE21C7" w:rsidRDefault="00B52802" w:rsidP="00CE21C7">
      <w:pPr>
        <w:spacing w:after="0" w:line="240" w:lineRule="auto"/>
        <w:jc w:val="center"/>
        <w:rPr>
          <w:rFonts w:ascii="Verdana" w:hAnsi="Verdana" w:cs="Verdana"/>
          <w:bCs/>
          <w:color w:val="002060"/>
          <w:lang w:val="bg-BG"/>
        </w:rPr>
      </w:pPr>
      <w:r w:rsidRPr="00CE21C7">
        <w:rPr>
          <w:rFonts w:ascii="Verdana" w:hAnsi="Verdana" w:cs="Verdana"/>
          <w:bCs/>
          <w:color w:val="002060"/>
          <w:lang w:val="bg-BG"/>
        </w:rPr>
        <w:t>Туроператорът има сключена застраховка „Отговорност на Туроператора”</w:t>
      </w:r>
    </w:p>
    <w:p w14:paraId="3B6E5ED2" w14:textId="77777777" w:rsidR="00B52802" w:rsidRPr="00CE21C7" w:rsidRDefault="00B52802" w:rsidP="00CE21C7">
      <w:pPr>
        <w:spacing w:after="0" w:line="240" w:lineRule="auto"/>
        <w:jc w:val="center"/>
        <w:rPr>
          <w:rFonts w:ascii="Verdana" w:hAnsi="Verdana" w:cs="Verdana"/>
          <w:bCs/>
          <w:color w:val="002060"/>
          <w:lang w:val="bg-BG"/>
        </w:rPr>
      </w:pPr>
      <w:r w:rsidRPr="00CE21C7">
        <w:rPr>
          <w:rFonts w:ascii="Verdana" w:hAnsi="Verdana" w:cs="Verdana"/>
          <w:bCs/>
          <w:color w:val="002060"/>
          <w:lang w:val="bg-BG"/>
        </w:rPr>
        <w:t>по смисъла на чл.97 от Закона за туризма,</w:t>
      </w:r>
    </w:p>
    <w:p w14:paraId="0E4345B6" w14:textId="282A63ED" w:rsidR="00B52802" w:rsidRPr="00CE21C7" w:rsidRDefault="00B52802" w:rsidP="00CE21C7">
      <w:pPr>
        <w:spacing w:after="0" w:line="240" w:lineRule="auto"/>
        <w:jc w:val="center"/>
        <w:rPr>
          <w:rFonts w:ascii="Verdana" w:hAnsi="Verdana"/>
          <w:i/>
          <w:color w:val="002060"/>
          <w:sz w:val="20"/>
          <w:szCs w:val="20"/>
          <w:lang w:val="bg-BG"/>
        </w:rPr>
      </w:pPr>
      <w:r w:rsidRPr="00CE21C7">
        <w:rPr>
          <w:rFonts w:ascii="Verdana" w:hAnsi="Verdana" w:cs="Verdana"/>
          <w:bCs/>
          <w:color w:val="002060"/>
          <w:lang w:val="bg-BG"/>
        </w:rPr>
        <w:t>с полица №: 13061910000134 на ЗК „ЛЕВ ИНС” АД.</w:t>
      </w:r>
    </w:p>
    <w:sectPr w:rsidR="00B52802" w:rsidRPr="00CE21C7" w:rsidSect="00E510EB">
      <w:headerReference w:type="default" r:id="rId9"/>
      <w:pgSz w:w="11906" w:h="16838"/>
      <w:pgMar w:top="284" w:right="1133" w:bottom="426" w:left="1134" w:header="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83FC" w14:textId="77777777" w:rsidR="00682556" w:rsidRDefault="00682556" w:rsidP="000B78E1">
      <w:pPr>
        <w:spacing w:after="0" w:line="240" w:lineRule="auto"/>
      </w:pPr>
      <w:r>
        <w:separator/>
      </w:r>
    </w:p>
  </w:endnote>
  <w:endnote w:type="continuationSeparator" w:id="0">
    <w:p w14:paraId="631A5AE5" w14:textId="77777777" w:rsidR="00682556" w:rsidRDefault="00682556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3B1A" w14:textId="77777777" w:rsidR="00682556" w:rsidRDefault="00682556" w:rsidP="000B78E1">
      <w:pPr>
        <w:spacing w:after="0" w:line="240" w:lineRule="auto"/>
      </w:pPr>
      <w:r>
        <w:separator/>
      </w:r>
    </w:p>
  </w:footnote>
  <w:footnote w:type="continuationSeparator" w:id="0">
    <w:p w14:paraId="4BE40E52" w14:textId="77777777" w:rsidR="00682556" w:rsidRDefault="00682556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741D" w14:textId="77777777" w:rsidR="00CD1C05" w:rsidRDefault="00CD1C05" w:rsidP="000B78E1">
    <w:pPr>
      <w:pStyle w:val="Header"/>
      <w:tabs>
        <w:tab w:val="clear" w:pos="9072"/>
      </w:tabs>
      <w:ind w:left="-1417" w:right="-849"/>
    </w:pPr>
  </w:p>
  <w:p w14:paraId="3A337372" w14:textId="77777777" w:rsidR="00CD1C05" w:rsidRDefault="00CD1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3DA"/>
    <w:multiLevelType w:val="hybridMultilevel"/>
    <w:tmpl w:val="36908888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31DE"/>
    <w:multiLevelType w:val="hybridMultilevel"/>
    <w:tmpl w:val="B92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FD9"/>
    <w:multiLevelType w:val="hybridMultilevel"/>
    <w:tmpl w:val="DCE625BC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3C13"/>
    <w:multiLevelType w:val="hybridMultilevel"/>
    <w:tmpl w:val="CB202102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38BF"/>
    <w:multiLevelType w:val="hybridMultilevel"/>
    <w:tmpl w:val="67F82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1C86"/>
    <w:multiLevelType w:val="hybridMultilevel"/>
    <w:tmpl w:val="EF9CF6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0C5309"/>
    <w:multiLevelType w:val="hybridMultilevel"/>
    <w:tmpl w:val="9062A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1BF"/>
    <w:multiLevelType w:val="hybridMultilevel"/>
    <w:tmpl w:val="7768489A"/>
    <w:lvl w:ilvl="0" w:tplc="34003F08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2EB7"/>
    <w:multiLevelType w:val="hybridMultilevel"/>
    <w:tmpl w:val="D32493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21F5"/>
    <w:multiLevelType w:val="hybridMultilevel"/>
    <w:tmpl w:val="EC341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4ED1"/>
    <w:multiLevelType w:val="hybridMultilevel"/>
    <w:tmpl w:val="E458B3D4"/>
    <w:lvl w:ilvl="0" w:tplc="4A08878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F0978"/>
    <w:multiLevelType w:val="hybridMultilevel"/>
    <w:tmpl w:val="69869D64"/>
    <w:lvl w:ilvl="0" w:tplc="0A8CFE24">
      <w:start w:val="77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5124"/>
    <w:multiLevelType w:val="hybridMultilevel"/>
    <w:tmpl w:val="42483B66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66B2"/>
    <w:multiLevelType w:val="hybridMultilevel"/>
    <w:tmpl w:val="0BDA26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B4EBF"/>
    <w:multiLevelType w:val="multilevel"/>
    <w:tmpl w:val="50740BB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401F3"/>
    <w:multiLevelType w:val="hybridMultilevel"/>
    <w:tmpl w:val="16646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6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5"/>
  </w:num>
  <w:num w:numId="17">
    <w:abstractNumId w:val="12"/>
  </w:num>
  <w:num w:numId="18">
    <w:abstractNumId w:val="8"/>
  </w:num>
  <w:num w:numId="19">
    <w:abstractNumId w:val="13"/>
  </w:num>
  <w:num w:numId="20">
    <w:abstractNumId w:val="6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E1"/>
    <w:rsid w:val="00004EC1"/>
    <w:rsid w:val="00011AA1"/>
    <w:rsid w:val="00023EFA"/>
    <w:rsid w:val="00032BF7"/>
    <w:rsid w:val="00035764"/>
    <w:rsid w:val="00043AAD"/>
    <w:rsid w:val="000602AF"/>
    <w:rsid w:val="00075B51"/>
    <w:rsid w:val="00092071"/>
    <w:rsid w:val="00094EAB"/>
    <w:rsid w:val="0009725C"/>
    <w:rsid w:val="000A0A8A"/>
    <w:rsid w:val="000B78E1"/>
    <w:rsid w:val="000B7E4F"/>
    <w:rsid w:val="000D001D"/>
    <w:rsid w:val="000D7FBC"/>
    <w:rsid w:val="000E29DE"/>
    <w:rsid w:val="00120592"/>
    <w:rsid w:val="00130DC4"/>
    <w:rsid w:val="001423E0"/>
    <w:rsid w:val="00162E25"/>
    <w:rsid w:val="00167129"/>
    <w:rsid w:val="00176A32"/>
    <w:rsid w:val="00176C87"/>
    <w:rsid w:val="00177362"/>
    <w:rsid w:val="001B1C92"/>
    <w:rsid w:val="001C4AE7"/>
    <w:rsid w:val="001D576E"/>
    <w:rsid w:val="001F0331"/>
    <w:rsid w:val="001F65D0"/>
    <w:rsid w:val="00221C61"/>
    <w:rsid w:val="00246A43"/>
    <w:rsid w:val="00247BAB"/>
    <w:rsid w:val="00264669"/>
    <w:rsid w:val="00267421"/>
    <w:rsid w:val="00297555"/>
    <w:rsid w:val="002A1568"/>
    <w:rsid w:val="002A21E3"/>
    <w:rsid w:val="002A4781"/>
    <w:rsid w:val="002A50C6"/>
    <w:rsid w:val="002A56FC"/>
    <w:rsid w:val="002A6B58"/>
    <w:rsid w:val="002B085D"/>
    <w:rsid w:val="002B4EF6"/>
    <w:rsid w:val="002D4FA4"/>
    <w:rsid w:val="002D7970"/>
    <w:rsid w:val="002E0CD3"/>
    <w:rsid w:val="002E736D"/>
    <w:rsid w:val="002F4346"/>
    <w:rsid w:val="003156D1"/>
    <w:rsid w:val="003221E3"/>
    <w:rsid w:val="0039029D"/>
    <w:rsid w:val="003903E3"/>
    <w:rsid w:val="003B0C5B"/>
    <w:rsid w:val="003B1A9C"/>
    <w:rsid w:val="003B2BCF"/>
    <w:rsid w:val="003B5E7D"/>
    <w:rsid w:val="003D05C1"/>
    <w:rsid w:val="003D6034"/>
    <w:rsid w:val="003F0CC5"/>
    <w:rsid w:val="003F2991"/>
    <w:rsid w:val="00425ECA"/>
    <w:rsid w:val="00441762"/>
    <w:rsid w:val="0045655E"/>
    <w:rsid w:val="00471A6E"/>
    <w:rsid w:val="00474070"/>
    <w:rsid w:val="0047750D"/>
    <w:rsid w:val="004813CB"/>
    <w:rsid w:val="00497F32"/>
    <w:rsid w:val="004B3C78"/>
    <w:rsid w:val="004C23F9"/>
    <w:rsid w:val="004D295F"/>
    <w:rsid w:val="004F5796"/>
    <w:rsid w:val="00503D4E"/>
    <w:rsid w:val="00516DE8"/>
    <w:rsid w:val="00533D36"/>
    <w:rsid w:val="0053544A"/>
    <w:rsid w:val="00542D09"/>
    <w:rsid w:val="00544812"/>
    <w:rsid w:val="00561C50"/>
    <w:rsid w:val="005651F8"/>
    <w:rsid w:val="00580A0A"/>
    <w:rsid w:val="0059453F"/>
    <w:rsid w:val="0059663F"/>
    <w:rsid w:val="005A1DC0"/>
    <w:rsid w:val="005B2BB6"/>
    <w:rsid w:val="005D2DDB"/>
    <w:rsid w:val="005D471C"/>
    <w:rsid w:val="005D6931"/>
    <w:rsid w:val="005E0593"/>
    <w:rsid w:val="005F3A61"/>
    <w:rsid w:val="005F6D25"/>
    <w:rsid w:val="00610A14"/>
    <w:rsid w:val="00616358"/>
    <w:rsid w:val="006224BC"/>
    <w:rsid w:val="006336F5"/>
    <w:rsid w:val="00646BBE"/>
    <w:rsid w:val="00664733"/>
    <w:rsid w:val="00665487"/>
    <w:rsid w:val="00665CC0"/>
    <w:rsid w:val="00681D67"/>
    <w:rsid w:val="00682556"/>
    <w:rsid w:val="00683707"/>
    <w:rsid w:val="00683DE8"/>
    <w:rsid w:val="006A08E7"/>
    <w:rsid w:val="006C3583"/>
    <w:rsid w:val="006D337C"/>
    <w:rsid w:val="006D71A5"/>
    <w:rsid w:val="006D7DB2"/>
    <w:rsid w:val="006F00E3"/>
    <w:rsid w:val="006F1AFB"/>
    <w:rsid w:val="006F47C1"/>
    <w:rsid w:val="00705331"/>
    <w:rsid w:val="007264AF"/>
    <w:rsid w:val="00734D29"/>
    <w:rsid w:val="00754A68"/>
    <w:rsid w:val="007C0B73"/>
    <w:rsid w:val="007E5869"/>
    <w:rsid w:val="007E7B13"/>
    <w:rsid w:val="007F6303"/>
    <w:rsid w:val="00813BF7"/>
    <w:rsid w:val="00816C0D"/>
    <w:rsid w:val="008402DF"/>
    <w:rsid w:val="008725FD"/>
    <w:rsid w:val="008B5D32"/>
    <w:rsid w:val="008D3FEB"/>
    <w:rsid w:val="008D48E1"/>
    <w:rsid w:val="008D7388"/>
    <w:rsid w:val="008F589D"/>
    <w:rsid w:val="00906A87"/>
    <w:rsid w:val="0091372C"/>
    <w:rsid w:val="009138DE"/>
    <w:rsid w:val="00944403"/>
    <w:rsid w:val="009C1802"/>
    <w:rsid w:val="009D2822"/>
    <w:rsid w:val="009D4998"/>
    <w:rsid w:val="009D784A"/>
    <w:rsid w:val="00A067D9"/>
    <w:rsid w:val="00A43B18"/>
    <w:rsid w:val="00A51761"/>
    <w:rsid w:val="00A65D22"/>
    <w:rsid w:val="00A722F7"/>
    <w:rsid w:val="00AB23B4"/>
    <w:rsid w:val="00AB3A4D"/>
    <w:rsid w:val="00AC4C8F"/>
    <w:rsid w:val="00AF4FBC"/>
    <w:rsid w:val="00AF7256"/>
    <w:rsid w:val="00B00231"/>
    <w:rsid w:val="00B01CD4"/>
    <w:rsid w:val="00B11B80"/>
    <w:rsid w:val="00B13A4A"/>
    <w:rsid w:val="00B27900"/>
    <w:rsid w:val="00B37D38"/>
    <w:rsid w:val="00B4343E"/>
    <w:rsid w:val="00B43F00"/>
    <w:rsid w:val="00B4685F"/>
    <w:rsid w:val="00B4761E"/>
    <w:rsid w:val="00B52802"/>
    <w:rsid w:val="00B5424E"/>
    <w:rsid w:val="00B77ADE"/>
    <w:rsid w:val="00B81B4A"/>
    <w:rsid w:val="00B81D3B"/>
    <w:rsid w:val="00B9347F"/>
    <w:rsid w:val="00BA27AF"/>
    <w:rsid w:val="00BB443D"/>
    <w:rsid w:val="00BC724D"/>
    <w:rsid w:val="00BE3C73"/>
    <w:rsid w:val="00C03D01"/>
    <w:rsid w:val="00C0453C"/>
    <w:rsid w:val="00C058B0"/>
    <w:rsid w:val="00C10A8C"/>
    <w:rsid w:val="00C30ECE"/>
    <w:rsid w:val="00C36144"/>
    <w:rsid w:val="00C403CF"/>
    <w:rsid w:val="00C57143"/>
    <w:rsid w:val="00C65141"/>
    <w:rsid w:val="00C651D4"/>
    <w:rsid w:val="00C813BD"/>
    <w:rsid w:val="00CB4A24"/>
    <w:rsid w:val="00CC17BD"/>
    <w:rsid w:val="00CD1C05"/>
    <w:rsid w:val="00CD7B4E"/>
    <w:rsid w:val="00CE21C7"/>
    <w:rsid w:val="00CE5EE0"/>
    <w:rsid w:val="00D12DA8"/>
    <w:rsid w:val="00D41AC0"/>
    <w:rsid w:val="00D427EB"/>
    <w:rsid w:val="00D51651"/>
    <w:rsid w:val="00D541F5"/>
    <w:rsid w:val="00D55F05"/>
    <w:rsid w:val="00D622BF"/>
    <w:rsid w:val="00D631A7"/>
    <w:rsid w:val="00D65AA5"/>
    <w:rsid w:val="00D669AB"/>
    <w:rsid w:val="00D81CAB"/>
    <w:rsid w:val="00D81F6A"/>
    <w:rsid w:val="00DA1673"/>
    <w:rsid w:val="00DB7661"/>
    <w:rsid w:val="00DC2309"/>
    <w:rsid w:val="00DC444A"/>
    <w:rsid w:val="00E26BA4"/>
    <w:rsid w:val="00E3050F"/>
    <w:rsid w:val="00E3473F"/>
    <w:rsid w:val="00E3633D"/>
    <w:rsid w:val="00E41E74"/>
    <w:rsid w:val="00E510EB"/>
    <w:rsid w:val="00E67D35"/>
    <w:rsid w:val="00E73956"/>
    <w:rsid w:val="00E8624A"/>
    <w:rsid w:val="00EA6A3C"/>
    <w:rsid w:val="00EC23F3"/>
    <w:rsid w:val="00EC620D"/>
    <w:rsid w:val="00ED3BBB"/>
    <w:rsid w:val="00F050E9"/>
    <w:rsid w:val="00F5213D"/>
    <w:rsid w:val="00F64238"/>
    <w:rsid w:val="00F72937"/>
    <w:rsid w:val="00F92D41"/>
    <w:rsid w:val="00FB118A"/>
    <w:rsid w:val="00FC610F"/>
    <w:rsid w:val="00FD0AB5"/>
    <w:rsid w:val="00FD2EEE"/>
    <w:rsid w:val="00FD4D29"/>
    <w:rsid w:val="00FD59A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DE3E"/>
  <w15:docId w15:val="{5A0692CC-07E4-4781-A68A-4E5B6E1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29"/>
    <w:pPr>
      <w:spacing w:after="200" w:line="319" w:lineRule="auto"/>
    </w:pPr>
    <w:rPr>
      <w:sz w:val="22"/>
      <w:szCs w:val="2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6144"/>
  </w:style>
  <w:style w:type="character" w:styleId="Strong">
    <w:name w:val="Strong"/>
    <w:uiPriority w:val="22"/>
    <w:qFormat/>
    <w:rsid w:val="00C36144"/>
    <w:rPr>
      <w:b/>
      <w:bCs/>
    </w:rPr>
  </w:style>
  <w:style w:type="table" w:styleId="TableGrid">
    <w:name w:val="Table Grid"/>
    <w:basedOn w:val="TableNormal"/>
    <w:uiPriority w:val="59"/>
    <w:rsid w:val="000D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0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93"/>
    <w:pPr>
      <w:ind w:left="720"/>
      <w:contextualSpacing/>
    </w:pPr>
  </w:style>
  <w:style w:type="paragraph" w:styleId="NoSpacing">
    <w:name w:val="No Spacing"/>
    <w:uiPriority w:val="1"/>
    <w:qFormat/>
    <w:rsid w:val="00A51761"/>
    <w:rPr>
      <w:rFonts w:eastAsia="Calibri"/>
      <w:sz w:val="22"/>
      <w:szCs w:val="22"/>
      <w:lang w:val="bg-BG"/>
    </w:rPr>
  </w:style>
  <w:style w:type="character" w:styleId="FollowedHyperlink">
    <w:name w:val="FollowedHyperlink"/>
    <w:uiPriority w:val="99"/>
    <w:semiHidden/>
    <w:unhideWhenUsed/>
    <w:rsid w:val="001F65D0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542D0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10"/>
    <w:rsid w:val="00542D09"/>
    <w:rPr>
      <w:rFonts w:ascii="Times New Roman" w:eastAsia="Times New Roman" w:hAnsi="Times New Roman"/>
      <w:sz w:val="28"/>
      <w:szCs w:val="28"/>
    </w:rPr>
  </w:style>
  <w:style w:type="character" w:customStyle="1" w:styleId="contenttitle">
    <w:name w:val="content_title"/>
    <w:rsid w:val="00092071"/>
  </w:style>
  <w:style w:type="character" w:styleId="Emphasis">
    <w:name w:val="Emphasis"/>
    <w:uiPriority w:val="20"/>
    <w:qFormat/>
    <w:rsid w:val="0009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disebethlehe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E19B-BF87-4CC8-AD3E-BC5F3EE4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http://www.paradisebethlehem.com/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Rosi Dimitrova</cp:lastModifiedBy>
  <cp:revision>3</cp:revision>
  <cp:lastPrinted>2015-10-26T07:32:00Z</cp:lastPrinted>
  <dcterms:created xsi:type="dcterms:W3CDTF">2020-01-15T10:16:00Z</dcterms:created>
  <dcterms:modified xsi:type="dcterms:W3CDTF">2020-01-15T10:17:00Z</dcterms:modified>
</cp:coreProperties>
</file>